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C9F" w:rsidRPr="00662DCE" w:rsidRDefault="00267C9F" w:rsidP="00267C9F">
      <w:pPr>
        <w:spacing w:after="120" w:line="240" w:lineRule="auto"/>
        <w:jc w:val="center"/>
        <w:rPr>
          <w:rFonts w:ascii="Calibri Light" w:hAnsi="Calibri Light"/>
          <w:sz w:val="28"/>
          <w:szCs w:val="28"/>
        </w:rPr>
      </w:pPr>
      <w:r w:rsidRPr="00662DCE">
        <w:rPr>
          <w:rFonts w:ascii="Calibri Light" w:hAnsi="Calibri Light"/>
          <w:b/>
          <w:color w:val="000000"/>
          <w:sz w:val="28"/>
          <w:szCs w:val="28"/>
        </w:rPr>
        <w:t xml:space="preserve">MEMORANDUM OF UNDERSTANDING </w:t>
      </w:r>
      <w:r w:rsidRPr="00662DCE">
        <w:rPr>
          <w:rFonts w:ascii="Calibri Light" w:hAnsi="Calibri Light"/>
          <w:b/>
          <w:sz w:val="28"/>
          <w:szCs w:val="28"/>
        </w:rPr>
        <w:t>FOR REFERRALS</w:t>
      </w:r>
    </w:p>
    <w:p w:rsidR="00267C9F" w:rsidRPr="00662DCE" w:rsidRDefault="00267C9F" w:rsidP="00267C9F">
      <w:pPr>
        <w:spacing w:after="120" w:line="240" w:lineRule="auto"/>
        <w:jc w:val="both"/>
        <w:rPr>
          <w:rFonts w:ascii="Calibri Light" w:hAnsi="Calibri Light"/>
        </w:rPr>
      </w:pPr>
      <w:r w:rsidRPr="00662DCE">
        <w:rPr>
          <w:rFonts w:ascii="Calibri Light" w:hAnsi="Calibri Light"/>
          <w:color w:val="000000"/>
        </w:rPr>
        <w:t xml:space="preserve">This </w:t>
      </w:r>
      <w:r w:rsidRPr="00662DCE">
        <w:rPr>
          <w:rFonts w:ascii="Calibri Light" w:hAnsi="Calibri Light"/>
        </w:rPr>
        <w:t>m</w:t>
      </w:r>
      <w:r w:rsidRPr="00662DCE">
        <w:rPr>
          <w:rFonts w:ascii="Calibri Light" w:hAnsi="Calibri Light"/>
          <w:color w:val="000000"/>
        </w:rPr>
        <w:t xml:space="preserve">emorandum of </w:t>
      </w:r>
      <w:r w:rsidRPr="00662DCE">
        <w:rPr>
          <w:rFonts w:ascii="Calibri Light" w:hAnsi="Calibri Light"/>
        </w:rPr>
        <w:t>u</w:t>
      </w:r>
      <w:r w:rsidRPr="00662DCE">
        <w:rPr>
          <w:rFonts w:ascii="Calibri Light" w:hAnsi="Calibri Light"/>
          <w:color w:val="000000"/>
        </w:rPr>
        <w:t xml:space="preserve">nderstanding (MOU) identifies the terms of the referral collaboration between </w:t>
      </w:r>
      <w:r w:rsidRPr="00662DCE">
        <w:rPr>
          <w:rFonts w:ascii="Calibri Light" w:hAnsi="Calibri Light"/>
          <w:i/>
          <w:color w:val="000000"/>
        </w:rPr>
        <w:t>[Title X Provider]</w:t>
      </w:r>
      <w:r w:rsidRPr="00662DCE">
        <w:rPr>
          <w:rFonts w:ascii="Calibri Light" w:hAnsi="Calibri Light"/>
          <w:color w:val="000000"/>
        </w:rPr>
        <w:t xml:space="preserve"> and </w:t>
      </w:r>
      <w:r w:rsidRPr="00662DCE">
        <w:rPr>
          <w:rFonts w:ascii="Calibri Light" w:hAnsi="Calibri Light"/>
          <w:i/>
          <w:color w:val="000000"/>
        </w:rPr>
        <w:t xml:space="preserve">[Community Medical Services Provider/Social Services Organization]. </w:t>
      </w:r>
    </w:p>
    <w:p w:rsidR="00267C9F" w:rsidRPr="00662DCE" w:rsidRDefault="00267C9F" w:rsidP="00267C9F">
      <w:pPr>
        <w:spacing w:after="0" w:line="240" w:lineRule="auto"/>
        <w:jc w:val="both"/>
        <w:rPr>
          <w:rFonts w:ascii="Calibri Light" w:hAnsi="Calibri Light"/>
        </w:rPr>
      </w:pPr>
      <w:r w:rsidRPr="00662DCE">
        <w:rPr>
          <w:rFonts w:ascii="Calibri Light" w:hAnsi="Calibri Light"/>
          <w:b/>
          <w:color w:val="000000"/>
        </w:rPr>
        <w:t>PURPOSE</w:t>
      </w:r>
    </w:p>
    <w:p w:rsidR="00267C9F" w:rsidRPr="00662DCE" w:rsidRDefault="00267C9F" w:rsidP="00267C9F">
      <w:pPr>
        <w:spacing w:after="0" w:line="240" w:lineRule="auto"/>
        <w:jc w:val="both"/>
        <w:rPr>
          <w:rFonts w:ascii="Calibri Light" w:hAnsi="Calibri Light"/>
        </w:rPr>
      </w:pPr>
      <w:r w:rsidRPr="00662DCE">
        <w:rPr>
          <w:rFonts w:ascii="Calibri Light" w:hAnsi="Calibri Light"/>
          <w:color w:val="000000"/>
        </w:rPr>
        <w:t xml:space="preserve">This MOU serves as a mechanism to formalize the relationship between partner agencies with the common goal of optimizing </w:t>
      </w:r>
      <w:r w:rsidRPr="00662DCE">
        <w:rPr>
          <w:rFonts w:ascii="Calibri Light" w:hAnsi="Calibri Light"/>
        </w:rPr>
        <w:t>health care</w:t>
      </w:r>
      <w:r w:rsidRPr="00662DCE">
        <w:rPr>
          <w:rFonts w:ascii="Calibri Light" w:hAnsi="Calibri Light"/>
          <w:color w:val="000000"/>
        </w:rPr>
        <w:t xml:space="preserve"> delivery and the overall well-being of a shared target population. It </w:t>
      </w:r>
      <w:proofErr w:type="gramStart"/>
      <w:r w:rsidRPr="00662DCE">
        <w:rPr>
          <w:rFonts w:ascii="Calibri Light" w:hAnsi="Calibri Light"/>
          <w:color w:val="000000"/>
        </w:rPr>
        <w:t>is intended</w:t>
      </w:r>
      <w:proofErr w:type="gramEnd"/>
      <w:r w:rsidRPr="00662DCE">
        <w:rPr>
          <w:rFonts w:ascii="Calibri Light" w:hAnsi="Calibri Light"/>
          <w:color w:val="000000"/>
        </w:rPr>
        <w:t xml:space="preserve"> to facilitate inter-agency collaboration, communication, coordination of services, and continuity of care.</w:t>
      </w:r>
    </w:p>
    <w:p w:rsidR="00267C9F" w:rsidRPr="00662DCE" w:rsidRDefault="00267C9F" w:rsidP="00267C9F">
      <w:pPr>
        <w:spacing w:after="0" w:line="240" w:lineRule="auto"/>
        <w:rPr>
          <w:rFonts w:ascii="Calibri Light" w:hAnsi="Calibri Light"/>
        </w:rPr>
      </w:pPr>
    </w:p>
    <w:p w:rsidR="00267C9F" w:rsidRPr="00662DCE" w:rsidRDefault="00267C9F" w:rsidP="00267C9F">
      <w:pPr>
        <w:spacing w:after="120" w:line="240" w:lineRule="auto"/>
        <w:jc w:val="both"/>
        <w:rPr>
          <w:rFonts w:ascii="Calibri Light" w:hAnsi="Calibri Light"/>
          <w:b/>
          <w:color w:val="000000"/>
        </w:rPr>
      </w:pPr>
      <w:r w:rsidRPr="00662DCE">
        <w:rPr>
          <w:rFonts w:ascii="Calibri Light" w:hAnsi="Calibri Light"/>
          <w:b/>
          <w:color w:val="000000"/>
        </w:rPr>
        <w:t>DESCRIPTION OF AGENCIES</w:t>
      </w:r>
    </w:p>
    <w:p w:rsidR="00267C9F" w:rsidRPr="00662DCE" w:rsidRDefault="00267C9F" w:rsidP="00267C9F">
      <w:pPr>
        <w:spacing w:after="120" w:line="240" w:lineRule="auto"/>
        <w:jc w:val="both"/>
        <w:rPr>
          <w:rFonts w:ascii="Calibri Light" w:hAnsi="Calibri Light"/>
        </w:rPr>
      </w:pPr>
      <w:r w:rsidRPr="00662DCE">
        <w:rPr>
          <w:rFonts w:ascii="Calibri Light" w:hAnsi="Calibri Light"/>
          <w:i/>
          <w:color w:val="000000"/>
        </w:rPr>
        <w:t xml:space="preserve">[Name of Title X Provider] </w:t>
      </w:r>
      <w:r w:rsidRPr="00662DCE">
        <w:rPr>
          <w:rFonts w:ascii="Calibri Light" w:hAnsi="Calibri Light"/>
          <w:color w:val="000000"/>
        </w:rPr>
        <w:t>is a Title X agency prioritizing the needs of low-income families a</w:t>
      </w:r>
      <w:r w:rsidRPr="00662DCE">
        <w:rPr>
          <w:rFonts w:ascii="Calibri Light" w:hAnsi="Calibri Light"/>
        </w:rPr>
        <w:t>nd</w:t>
      </w:r>
      <w:r w:rsidRPr="00662DCE">
        <w:rPr>
          <w:rFonts w:ascii="Calibri Light" w:hAnsi="Calibri Light"/>
          <w:color w:val="000000"/>
        </w:rPr>
        <w:t xml:space="preserve"> uninsured people who might not otherwise have access to reproductive </w:t>
      </w:r>
      <w:r w:rsidRPr="00662DCE">
        <w:rPr>
          <w:rFonts w:ascii="Calibri Light" w:hAnsi="Calibri Light"/>
        </w:rPr>
        <w:t>health care</w:t>
      </w:r>
      <w:r w:rsidRPr="00662DCE">
        <w:rPr>
          <w:rFonts w:ascii="Calibri Light" w:hAnsi="Calibri Light"/>
          <w:color w:val="000000"/>
        </w:rPr>
        <w:t xml:space="preserve"> services.  We offer the following family planning services:</w:t>
      </w:r>
      <w:r w:rsidRPr="00662DCE">
        <w:rPr>
          <w:rFonts w:ascii="Calibri Light" w:hAnsi="Calibri Light"/>
        </w:rPr>
        <w:t xml:space="preserve"> </w:t>
      </w:r>
      <w:r w:rsidRPr="00662DCE">
        <w:rPr>
          <w:rFonts w:ascii="Calibri Light" w:hAnsi="Calibri Light"/>
          <w:color w:val="000000"/>
        </w:rPr>
        <w:t xml:space="preserve">contraceptive services for women and men who want to prevent pregnancy and space births, pregnancy testing and counseling, help for clients who wish to achieve pregnancy, basic infertility services, sexually transmitted disease services and preconception health services to improve the health of women, men, and infants. These services </w:t>
      </w:r>
      <w:proofErr w:type="gramStart"/>
      <w:r w:rsidRPr="00662DCE">
        <w:rPr>
          <w:rFonts w:ascii="Calibri Light" w:hAnsi="Calibri Light"/>
          <w:color w:val="000000"/>
        </w:rPr>
        <w:t>are provided</w:t>
      </w:r>
      <w:proofErr w:type="gramEnd"/>
      <w:r w:rsidRPr="00662DCE">
        <w:rPr>
          <w:rFonts w:ascii="Calibri Light" w:hAnsi="Calibri Light"/>
          <w:color w:val="000000"/>
        </w:rPr>
        <w:t xml:space="preserve"> to low-income and uninsured individuals at reduced or no cost. </w:t>
      </w:r>
    </w:p>
    <w:p w:rsidR="00267C9F" w:rsidRPr="00662DCE" w:rsidRDefault="00267C9F" w:rsidP="00267C9F">
      <w:pPr>
        <w:spacing w:after="120" w:line="240" w:lineRule="auto"/>
        <w:jc w:val="both"/>
        <w:rPr>
          <w:rFonts w:ascii="Calibri Light" w:hAnsi="Calibri Light"/>
          <w:i/>
          <w:color w:val="000000"/>
        </w:rPr>
      </w:pPr>
      <w:r w:rsidRPr="00662DCE">
        <w:rPr>
          <w:rFonts w:ascii="Calibri Light" w:hAnsi="Calibri Light"/>
          <w:i/>
          <w:color w:val="000000"/>
        </w:rPr>
        <w:t>[Name of Community Medical Services Provider/Social Services Organization]</w:t>
      </w:r>
    </w:p>
    <w:p w:rsidR="00267C9F" w:rsidRPr="00662DCE" w:rsidRDefault="00267C9F" w:rsidP="00267C9F">
      <w:pPr>
        <w:spacing w:after="120" w:line="240" w:lineRule="auto"/>
        <w:jc w:val="both"/>
        <w:rPr>
          <w:rFonts w:ascii="Calibri Light" w:hAnsi="Calibri Light"/>
          <w:i/>
        </w:rPr>
      </w:pPr>
      <w:r w:rsidRPr="00662DCE">
        <w:rPr>
          <w:rFonts w:ascii="Calibri Light" w:hAnsi="Calibri Light"/>
          <w:i/>
          <w:color w:val="000000"/>
        </w:rPr>
        <w:t>[Description of Services]</w:t>
      </w:r>
    </w:p>
    <w:p w:rsidR="00267C9F" w:rsidRPr="00662DCE" w:rsidRDefault="00267C9F" w:rsidP="00267C9F">
      <w:pPr>
        <w:spacing w:after="0" w:line="240" w:lineRule="auto"/>
        <w:jc w:val="both"/>
        <w:rPr>
          <w:rFonts w:ascii="Calibri Light" w:hAnsi="Calibri Light"/>
          <w:i/>
        </w:rPr>
      </w:pPr>
    </w:p>
    <w:p w:rsidR="00267C9F" w:rsidRPr="00662DCE" w:rsidRDefault="00267C9F" w:rsidP="00267C9F">
      <w:pPr>
        <w:spacing w:after="120" w:line="240" w:lineRule="auto"/>
        <w:jc w:val="both"/>
        <w:rPr>
          <w:rFonts w:ascii="Calibri Light" w:hAnsi="Calibri Light"/>
        </w:rPr>
      </w:pPr>
      <w:r w:rsidRPr="00662DCE">
        <w:rPr>
          <w:rFonts w:ascii="Calibri Light" w:hAnsi="Calibri Light"/>
          <w:b/>
          <w:color w:val="000000"/>
        </w:rPr>
        <w:t>GENERAL PROVISIONS</w:t>
      </w:r>
    </w:p>
    <w:p w:rsidR="00267C9F" w:rsidRPr="00662DCE" w:rsidRDefault="00267C9F" w:rsidP="00267C9F">
      <w:pPr>
        <w:spacing w:after="120" w:line="240" w:lineRule="auto"/>
        <w:jc w:val="both"/>
        <w:rPr>
          <w:rFonts w:ascii="Calibri Light" w:hAnsi="Calibri Light"/>
        </w:rPr>
      </w:pPr>
      <w:r w:rsidRPr="00662DCE">
        <w:rPr>
          <w:rFonts w:ascii="Calibri Light" w:hAnsi="Calibri Light"/>
          <w:color w:val="000000"/>
        </w:rPr>
        <w:t>Each agency agrees to:</w:t>
      </w:r>
    </w:p>
    <w:p w:rsidR="00267C9F" w:rsidRPr="00662DCE" w:rsidRDefault="00267C9F" w:rsidP="00267C9F">
      <w:pPr>
        <w:numPr>
          <w:ilvl w:val="0"/>
          <w:numId w:val="1"/>
        </w:numPr>
        <w:spacing w:after="0" w:line="240" w:lineRule="auto"/>
        <w:jc w:val="both"/>
        <w:rPr>
          <w:rFonts w:ascii="Calibri Light" w:hAnsi="Calibri Light"/>
          <w:color w:val="000000"/>
        </w:rPr>
      </w:pPr>
      <w:r w:rsidRPr="00662DCE">
        <w:rPr>
          <w:rFonts w:ascii="Calibri Light" w:hAnsi="Calibri Light"/>
        </w:rPr>
        <w:t>E</w:t>
      </w:r>
      <w:r w:rsidRPr="00662DCE">
        <w:rPr>
          <w:rFonts w:ascii="Calibri Light" w:hAnsi="Calibri Light"/>
          <w:color w:val="000000"/>
        </w:rPr>
        <w:t>nsure all reasonable efforts to accommodate referrals from one another for services within their respective scopes of practice.</w:t>
      </w:r>
    </w:p>
    <w:p w:rsidR="00267C9F" w:rsidRPr="00662DCE" w:rsidRDefault="00267C9F" w:rsidP="00267C9F">
      <w:pPr>
        <w:numPr>
          <w:ilvl w:val="0"/>
          <w:numId w:val="1"/>
        </w:numPr>
        <w:spacing w:after="0" w:line="240" w:lineRule="auto"/>
        <w:jc w:val="both"/>
        <w:rPr>
          <w:rFonts w:ascii="Calibri Light" w:hAnsi="Calibri Light"/>
        </w:rPr>
      </w:pPr>
      <w:r w:rsidRPr="00662DCE">
        <w:rPr>
          <w:rFonts w:ascii="Calibri Light" w:hAnsi="Calibri Light"/>
        </w:rPr>
        <w:t>P</w:t>
      </w:r>
      <w:r w:rsidRPr="00662DCE">
        <w:rPr>
          <w:rFonts w:ascii="Calibri Light" w:hAnsi="Calibri Light"/>
          <w:color w:val="000000"/>
        </w:rPr>
        <w:t>rovide any necessary medical information regarding clients to facilitate referral services.</w:t>
      </w:r>
    </w:p>
    <w:p w:rsidR="00267C9F" w:rsidRPr="00662DCE" w:rsidRDefault="00267C9F" w:rsidP="00267C9F">
      <w:pPr>
        <w:numPr>
          <w:ilvl w:val="0"/>
          <w:numId w:val="1"/>
        </w:numPr>
        <w:spacing w:after="0" w:line="240" w:lineRule="auto"/>
        <w:jc w:val="both"/>
        <w:rPr>
          <w:rFonts w:ascii="Calibri Light" w:hAnsi="Calibri Light"/>
        </w:rPr>
      </w:pPr>
      <w:r w:rsidRPr="00662DCE">
        <w:rPr>
          <w:rFonts w:ascii="Calibri Light" w:hAnsi="Calibri Light"/>
        </w:rPr>
        <w:t>A</w:t>
      </w:r>
      <w:r w:rsidRPr="00662DCE">
        <w:rPr>
          <w:rFonts w:ascii="Calibri Light" w:hAnsi="Calibri Light"/>
          <w:color w:val="000000"/>
        </w:rPr>
        <w:t>ccept phone consultations between referring agencies, as needed, to discuss referral and any follow-up recommendations for the referring agency.</w:t>
      </w:r>
    </w:p>
    <w:p w:rsidR="00267C9F" w:rsidRPr="00662DCE" w:rsidRDefault="00267C9F" w:rsidP="00267C9F">
      <w:pPr>
        <w:numPr>
          <w:ilvl w:val="0"/>
          <w:numId w:val="1"/>
        </w:numPr>
        <w:spacing w:after="0" w:line="240" w:lineRule="auto"/>
        <w:jc w:val="both"/>
        <w:rPr>
          <w:rFonts w:ascii="Calibri Light" w:hAnsi="Calibri Light"/>
        </w:rPr>
      </w:pPr>
      <w:r w:rsidRPr="00662DCE">
        <w:rPr>
          <w:rFonts w:ascii="Calibri Light" w:hAnsi="Calibri Light"/>
        </w:rPr>
        <w:t>A</w:t>
      </w:r>
      <w:r w:rsidRPr="00662DCE">
        <w:rPr>
          <w:rFonts w:ascii="Calibri Light" w:hAnsi="Calibri Light"/>
          <w:color w:val="000000"/>
        </w:rPr>
        <w:t>ssume responsibility for billing clients and/or third party payers for any services provided.</w:t>
      </w:r>
    </w:p>
    <w:p w:rsidR="00267C9F" w:rsidRPr="00662DCE" w:rsidRDefault="00267C9F" w:rsidP="00267C9F">
      <w:pPr>
        <w:numPr>
          <w:ilvl w:val="0"/>
          <w:numId w:val="1"/>
        </w:numPr>
        <w:spacing w:after="0" w:line="240" w:lineRule="auto"/>
        <w:jc w:val="both"/>
        <w:rPr>
          <w:rFonts w:ascii="Calibri Light" w:hAnsi="Calibri Light"/>
        </w:rPr>
      </w:pPr>
      <w:r w:rsidRPr="00662DCE">
        <w:rPr>
          <w:rFonts w:ascii="Calibri Light" w:hAnsi="Calibri Light"/>
        </w:rPr>
        <w:t>P</w:t>
      </w:r>
      <w:r w:rsidRPr="00662DCE">
        <w:rPr>
          <w:rFonts w:ascii="Calibri Light" w:hAnsi="Calibri Light"/>
          <w:color w:val="000000"/>
        </w:rPr>
        <w:t>eriodically assess the effectiveness of referrals and act upon opportunities to improve them.</w:t>
      </w:r>
    </w:p>
    <w:p w:rsidR="00267C9F" w:rsidRPr="00662DCE" w:rsidRDefault="00267C9F" w:rsidP="00267C9F">
      <w:pPr>
        <w:spacing w:after="120" w:line="240" w:lineRule="auto"/>
        <w:jc w:val="both"/>
        <w:rPr>
          <w:rFonts w:ascii="Calibri Light" w:hAnsi="Calibri Light"/>
          <w:b/>
        </w:rPr>
      </w:pPr>
    </w:p>
    <w:p w:rsidR="00267C9F" w:rsidRPr="00662DCE" w:rsidRDefault="00267C9F" w:rsidP="00267C9F">
      <w:pPr>
        <w:spacing w:after="120" w:line="240" w:lineRule="auto"/>
        <w:jc w:val="both"/>
        <w:rPr>
          <w:rFonts w:ascii="Calibri Light" w:hAnsi="Calibri Light"/>
        </w:rPr>
      </w:pPr>
      <w:r w:rsidRPr="00662DCE">
        <w:rPr>
          <w:rFonts w:ascii="Calibri Light" w:hAnsi="Calibri Light"/>
          <w:b/>
          <w:color w:val="000000"/>
        </w:rPr>
        <w:t>CONFIDENTIALITY</w:t>
      </w:r>
    </w:p>
    <w:p w:rsidR="00267C9F" w:rsidRPr="00662DCE" w:rsidRDefault="00267C9F" w:rsidP="00267C9F">
      <w:pPr>
        <w:spacing w:after="0" w:line="240" w:lineRule="auto"/>
        <w:jc w:val="both"/>
        <w:rPr>
          <w:rFonts w:ascii="Calibri Light" w:hAnsi="Calibri Light"/>
        </w:rPr>
      </w:pPr>
      <w:r w:rsidRPr="00662DCE">
        <w:rPr>
          <w:rFonts w:ascii="Calibri Light" w:hAnsi="Calibri Light"/>
          <w:color w:val="000000"/>
        </w:rPr>
        <w:t>Each agency will ensure client confidentiality.</w:t>
      </w:r>
      <w:r w:rsidRPr="00662DCE">
        <w:rPr>
          <w:rFonts w:ascii="Calibri Light" w:hAnsi="Calibri Light"/>
        </w:rPr>
        <w:t xml:space="preserve"> </w:t>
      </w:r>
      <w:r w:rsidRPr="00662DCE">
        <w:rPr>
          <w:rFonts w:ascii="Calibri Light" w:hAnsi="Calibri Light"/>
          <w:color w:val="000000"/>
        </w:rPr>
        <w:t>Information obtained by the agency’s staff about an individual receiving services may not be disclosed without the individual’s documented consent, except as required by law or as may be necessary to provide services to the individual, with appropriate safeguards for confidentiality.</w:t>
      </w:r>
    </w:p>
    <w:p w:rsidR="00267C9F" w:rsidRPr="00662DCE" w:rsidRDefault="00267C9F" w:rsidP="00267C9F">
      <w:pPr>
        <w:spacing w:after="0" w:line="240" w:lineRule="auto"/>
        <w:rPr>
          <w:rFonts w:ascii="Calibri Light" w:hAnsi="Calibri Light"/>
        </w:rPr>
      </w:pPr>
    </w:p>
    <w:p w:rsidR="00267C9F" w:rsidRPr="00662DCE" w:rsidRDefault="00267C9F" w:rsidP="00267C9F">
      <w:pPr>
        <w:spacing w:after="120" w:line="240" w:lineRule="auto"/>
        <w:jc w:val="both"/>
        <w:rPr>
          <w:rFonts w:ascii="Calibri Light" w:hAnsi="Calibri Light"/>
        </w:rPr>
      </w:pPr>
      <w:r w:rsidRPr="00662DCE">
        <w:rPr>
          <w:rFonts w:ascii="Calibri Light" w:hAnsi="Calibri Light"/>
          <w:b/>
          <w:color w:val="000000"/>
        </w:rPr>
        <w:t>UPDATES</w:t>
      </w:r>
    </w:p>
    <w:p w:rsidR="00267C9F" w:rsidRPr="00662DCE" w:rsidRDefault="00267C9F" w:rsidP="00267C9F">
      <w:pPr>
        <w:spacing w:after="120" w:line="240" w:lineRule="auto"/>
        <w:jc w:val="both"/>
        <w:rPr>
          <w:rFonts w:ascii="Calibri Light" w:hAnsi="Calibri Light"/>
        </w:rPr>
      </w:pPr>
      <w:r w:rsidRPr="00662DCE">
        <w:rPr>
          <w:rFonts w:ascii="Calibri Light" w:hAnsi="Calibri Light"/>
          <w:color w:val="000000"/>
        </w:rPr>
        <w:t xml:space="preserve">This MOU </w:t>
      </w:r>
      <w:proofErr w:type="gramStart"/>
      <w:r w:rsidRPr="00662DCE">
        <w:rPr>
          <w:rFonts w:ascii="Calibri Light" w:hAnsi="Calibri Light"/>
          <w:color w:val="000000"/>
        </w:rPr>
        <w:t>can be updated or modified with the agreement of both parties at any time</w:t>
      </w:r>
      <w:proofErr w:type="gramEnd"/>
      <w:r w:rsidRPr="00662DCE">
        <w:rPr>
          <w:rFonts w:ascii="Calibri Light" w:hAnsi="Calibri Light"/>
          <w:color w:val="000000"/>
        </w:rPr>
        <w:t>.</w:t>
      </w:r>
    </w:p>
    <w:p w:rsidR="00267C9F" w:rsidRPr="00662DCE" w:rsidRDefault="00267C9F" w:rsidP="00267C9F">
      <w:pPr>
        <w:spacing w:after="120" w:line="240" w:lineRule="auto"/>
        <w:jc w:val="both"/>
        <w:rPr>
          <w:rFonts w:ascii="Calibri Light" w:hAnsi="Calibri Light"/>
        </w:rPr>
      </w:pPr>
      <w:r w:rsidRPr="00662DCE">
        <w:rPr>
          <w:rFonts w:ascii="Calibri Light" w:hAnsi="Calibri Light"/>
          <w:b/>
          <w:color w:val="000000"/>
        </w:rPr>
        <w:t>DURATION</w:t>
      </w:r>
    </w:p>
    <w:p w:rsidR="00267C9F" w:rsidRPr="00662DCE" w:rsidRDefault="00267C9F" w:rsidP="00267C9F">
      <w:pPr>
        <w:spacing w:after="120" w:line="240" w:lineRule="auto"/>
        <w:jc w:val="both"/>
        <w:rPr>
          <w:rFonts w:ascii="Calibri Light" w:hAnsi="Calibri Light"/>
        </w:rPr>
      </w:pPr>
      <w:r w:rsidRPr="00662DCE">
        <w:rPr>
          <w:rFonts w:ascii="Calibri Light" w:hAnsi="Calibri Light"/>
          <w:color w:val="000000"/>
        </w:rPr>
        <w:t>This MOU shall become effective upon signature by a designated official from each agency and is renewable from year to year, unless either agency gives notice of intent to withdraw from the agreement.</w:t>
      </w:r>
    </w:p>
    <w:p w:rsidR="00267C9F" w:rsidRPr="00662DCE" w:rsidRDefault="00267C9F" w:rsidP="00267C9F">
      <w:pPr>
        <w:spacing w:after="0" w:line="240" w:lineRule="auto"/>
        <w:rPr>
          <w:rFonts w:ascii="Calibri Light" w:hAnsi="Calibri Light"/>
        </w:rPr>
      </w:pPr>
    </w:p>
    <w:p w:rsidR="00267C9F" w:rsidRPr="00662DCE" w:rsidRDefault="00267C9F" w:rsidP="00267C9F">
      <w:pPr>
        <w:spacing w:after="120" w:line="240" w:lineRule="auto"/>
        <w:jc w:val="both"/>
        <w:rPr>
          <w:rFonts w:ascii="Calibri Light" w:hAnsi="Calibri Light"/>
          <w:i/>
        </w:rPr>
      </w:pPr>
      <w:r w:rsidRPr="00662DCE">
        <w:rPr>
          <w:rFonts w:ascii="Calibri Light" w:hAnsi="Calibri Light"/>
          <w:b/>
          <w:i/>
          <w:color w:val="000000"/>
        </w:rPr>
        <w:t>______________________________</w:t>
      </w:r>
      <w:r w:rsidR="00053B5B">
        <w:rPr>
          <w:rFonts w:ascii="Calibri Light" w:hAnsi="Calibri Light"/>
          <w:b/>
          <w:i/>
          <w:color w:val="000000"/>
        </w:rPr>
        <w:tab/>
      </w:r>
      <w:r w:rsidR="00053B5B">
        <w:rPr>
          <w:rFonts w:ascii="Calibri Light" w:hAnsi="Calibri Light"/>
          <w:b/>
          <w:i/>
          <w:color w:val="000000"/>
        </w:rPr>
        <w:tab/>
      </w:r>
      <w:r w:rsidRPr="00662DCE">
        <w:rPr>
          <w:rFonts w:ascii="Calibri Light" w:hAnsi="Calibri Light"/>
          <w:b/>
          <w:i/>
          <w:color w:val="000000"/>
        </w:rPr>
        <w:t>_______________________________________</w:t>
      </w:r>
    </w:p>
    <w:p w:rsidR="00267C9F" w:rsidRPr="00662DCE" w:rsidRDefault="00267C9F" w:rsidP="00300E20">
      <w:pPr>
        <w:spacing w:after="360" w:line="240" w:lineRule="auto"/>
        <w:jc w:val="both"/>
        <w:rPr>
          <w:rFonts w:ascii="Calibri Light" w:hAnsi="Calibri Light"/>
          <w:i/>
        </w:rPr>
      </w:pPr>
      <w:r w:rsidRPr="00662DCE">
        <w:rPr>
          <w:rFonts w:ascii="Calibri Light" w:hAnsi="Calibri Light"/>
          <w:b/>
          <w:i/>
          <w:color w:val="000000"/>
        </w:rPr>
        <w:t xml:space="preserve">[Title X Provider] </w:t>
      </w:r>
      <w:r w:rsidR="00300E20">
        <w:rPr>
          <w:rFonts w:ascii="Calibri Light" w:hAnsi="Calibri Light"/>
          <w:b/>
          <w:i/>
          <w:color w:val="000000"/>
        </w:rPr>
        <w:tab/>
      </w:r>
      <w:r w:rsidR="00300E20">
        <w:rPr>
          <w:rFonts w:ascii="Calibri Light" w:hAnsi="Calibri Light"/>
          <w:b/>
          <w:i/>
          <w:color w:val="000000"/>
        </w:rPr>
        <w:tab/>
      </w:r>
      <w:r w:rsidR="00300E20">
        <w:rPr>
          <w:rFonts w:ascii="Calibri Light" w:hAnsi="Calibri Light"/>
          <w:b/>
          <w:i/>
          <w:color w:val="000000"/>
        </w:rPr>
        <w:tab/>
      </w:r>
      <w:r w:rsidR="00300E20">
        <w:rPr>
          <w:rFonts w:ascii="Calibri Light" w:hAnsi="Calibri Light"/>
          <w:b/>
          <w:i/>
          <w:color w:val="000000"/>
        </w:rPr>
        <w:tab/>
      </w:r>
      <w:r w:rsidRPr="00662DCE">
        <w:rPr>
          <w:rFonts w:ascii="Calibri Light" w:hAnsi="Calibri Light"/>
          <w:b/>
          <w:i/>
          <w:color w:val="000000"/>
        </w:rPr>
        <w:t>[Medical/Social Services Organization]</w:t>
      </w:r>
    </w:p>
    <w:p w:rsidR="00267C9F" w:rsidRPr="00662DCE" w:rsidRDefault="00300E20" w:rsidP="00267C9F">
      <w:pPr>
        <w:spacing w:after="0" w:line="240" w:lineRule="auto"/>
        <w:jc w:val="both"/>
        <w:rPr>
          <w:rFonts w:ascii="Calibri Light" w:hAnsi="Calibri Light"/>
          <w:i/>
        </w:rPr>
      </w:pPr>
      <w:r>
        <w:rPr>
          <w:rFonts w:ascii="Calibri Light" w:hAnsi="Calibri Light"/>
          <w:b/>
          <w:i/>
          <w:color w:val="000000"/>
        </w:rPr>
        <w:t>______________________________</w:t>
      </w:r>
      <w:r>
        <w:rPr>
          <w:rFonts w:ascii="Calibri Light" w:hAnsi="Calibri Light"/>
          <w:b/>
          <w:i/>
          <w:color w:val="000000"/>
        </w:rPr>
        <w:tab/>
      </w:r>
      <w:r>
        <w:rPr>
          <w:rFonts w:ascii="Calibri Light" w:hAnsi="Calibri Light"/>
          <w:b/>
          <w:i/>
          <w:color w:val="000000"/>
        </w:rPr>
        <w:tab/>
      </w:r>
      <w:r w:rsidR="00267C9F" w:rsidRPr="00662DCE">
        <w:rPr>
          <w:rFonts w:ascii="Calibri Light" w:hAnsi="Calibri Light"/>
          <w:b/>
          <w:i/>
          <w:color w:val="000000"/>
        </w:rPr>
        <w:t>_______________________________________</w:t>
      </w:r>
      <w:r w:rsidR="00267C9F" w:rsidRPr="00662DCE">
        <w:rPr>
          <w:rFonts w:ascii="Calibri Light" w:hAnsi="Calibri Light"/>
          <w:b/>
          <w:i/>
          <w:color w:val="000000"/>
        </w:rPr>
        <w:tab/>
      </w:r>
      <w:bookmarkStart w:id="0" w:name="_GoBack"/>
      <w:bookmarkEnd w:id="0"/>
    </w:p>
    <w:p w:rsidR="00267C9F" w:rsidRPr="00662DCE" w:rsidRDefault="00267C9F" w:rsidP="00300E20">
      <w:pPr>
        <w:spacing w:after="360" w:line="240" w:lineRule="auto"/>
        <w:jc w:val="both"/>
        <w:rPr>
          <w:rFonts w:ascii="Calibri Light" w:hAnsi="Calibri Light"/>
        </w:rPr>
      </w:pPr>
      <w:r w:rsidRPr="00662DCE">
        <w:rPr>
          <w:rFonts w:ascii="Calibri Light" w:hAnsi="Calibri Light"/>
          <w:b/>
          <w:i/>
          <w:color w:val="000000"/>
        </w:rPr>
        <w:t>[Director’s Name]</w:t>
      </w:r>
      <w:r w:rsidR="00300E20">
        <w:rPr>
          <w:rFonts w:ascii="Calibri Light" w:hAnsi="Calibri Light"/>
          <w:b/>
          <w:i/>
          <w:color w:val="000000"/>
        </w:rPr>
        <w:tab/>
      </w:r>
      <w:r w:rsidR="00300E20">
        <w:rPr>
          <w:rFonts w:ascii="Calibri Light" w:hAnsi="Calibri Light"/>
          <w:b/>
          <w:i/>
          <w:color w:val="000000"/>
        </w:rPr>
        <w:tab/>
      </w:r>
      <w:r w:rsidR="00300E20">
        <w:rPr>
          <w:rFonts w:ascii="Calibri Light" w:hAnsi="Calibri Light"/>
          <w:b/>
          <w:i/>
          <w:color w:val="000000"/>
        </w:rPr>
        <w:tab/>
      </w:r>
      <w:r w:rsidR="00300E20">
        <w:rPr>
          <w:rFonts w:ascii="Calibri Light" w:hAnsi="Calibri Light"/>
          <w:b/>
          <w:i/>
          <w:color w:val="000000"/>
        </w:rPr>
        <w:tab/>
      </w:r>
      <w:r w:rsidRPr="00662DCE">
        <w:rPr>
          <w:rFonts w:ascii="Calibri Light" w:hAnsi="Calibri Light"/>
          <w:b/>
          <w:i/>
          <w:color w:val="000000"/>
        </w:rPr>
        <w:t xml:space="preserve"> [Director’s Name]</w:t>
      </w:r>
    </w:p>
    <w:p w:rsidR="00267C9F" w:rsidRPr="00662DCE" w:rsidRDefault="00267C9F" w:rsidP="00267C9F">
      <w:pPr>
        <w:spacing w:after="120" w:line="240" w:lineRule="auto"/>
        <w:jc w:val="both"/>
        <w:rPr>
          <w:rFonts w:ascii="Calibri Light" w:hAnsi="Calibri Light"/>
        </w:rPr>
      </w:pPr>
      <w:r w:rsidRPr="00662DCE">
        <w:rPr>
          <w:rFonts w:ascii="Calibri Light" w:hAnsi="Calibri Light"/>
          <w:b/>
          <w:color w:val="000000"/>
        </w:rPr>
        <w:t>______________________________</w:t>
      </w:r>
      <w:r w:rsidRPr="00662DCE">
        <w:rPr>
          <w:rFonts w:ascii="Calibri Light" w:hAnsi="Calibri Light"/>
          <w:b/>
          <w:color w:val="000000"/>
        </w:rPr>
        <w:tab/>
        <w:t xml:space="preserve"> </w:t>
      </w:r>
      <w:r w:rsidRPr="00662DCE">
        <w:rPr>
          <w:rFonts w:ascii="Calibri Light" w:hAnsi="Calibri Light"/>
          <w:b/>
          <w:color w:val="000000"/>
        </w:rPr>
        <w:tab/>
        <w:t>_______________________________________</w:t>
      </w:r>
      <w:r w:rsidRPr="00662DCE">
        <w:rPr>
          <w:rFonts w:ascii="Calibri Light" w:hAnsi="Calibri Light"/>
          <w:b/>
          <w:color w:val="000000"/>
        </w:rPr>
        <w:tab/>
      </w:r>
    </w:p>
    <w:p w:rsidR="00267C9F" w:rsidRPr="00662DCE" w:rsidRDefault="00267C9F" w:rsidP="00267C9F">
      <w:pPr>
        <w:spacing w:after="120" w:line="240" w:lineRule="auto"/>
        <w:jc w:val="both"/>
        <w:rPr>
          <w:rFonts w:ascii="Calibri Light" w:hAnsi="Calibri Light"/>
        </w:rPr>
      </w:pPr>
      <w:r w:rsidRPr="00662DCE">
        <w:rPr>
          <w:rFonts w:ascii="Calibri Light" w:hAnsi="Calibri Light"/>
          <w:b/>
          <w:color w:val="000000"/>
        </w:rPr>
        <w:t>Signature</w:t>
      </w:r>
      <w:r w:rsidRPr="00662DCE">
        <w:rPr>
          <w:rFonts w:ascii="Calibri Light" w:hAnsi="Calibri Light"/>
          <w:b/>
          <w:color w:val="000000"/>
        </w:rPr>
        <w:tab/>
      </w:r>
      <w:r w:rsidRPr="00662DCE">
        <w:rPr>
          <w:rFonts w:ascii="Calibri Light" w:hAnsi="Calibri Light"/>
          <w:b/>
          <w:color w:val="000000"/>
        </w:rPr>
        <w:tab/>
      </w:r>
      <w:r w:rsidRPr="00662DCE">
        <w:rPr>
          <w:rFonts w:ascii="Calibri Light" w:hAnsi="Calibri Light"/>
          <w:b/>
          <w:color w:val="000000"/>
        </w:rPr>
        <w:tab/>
        <w:t>Date</w:t>
      </w:r>
      <w:r w:rsidRPr="00662DCE">
        <w:rPr>
          <w:rFonts w:ascii="Calibri Light" w:hAnsi="Calibri Light"/>
          <w:b/>
          <w:color w:val="000000"/>
        </w:rPr>
        <w:tab/>
        <w:t xml:space="preserve">  </w:t>
      </w:r>
      <w:r w:rsidRPr="00662DCE">
        <w:rPr>
          <w:rFonts w:ascii="Calibri Light" w:hAnsi="Calibri Light"/>
          <w:b/>
          <w:color w:val="000000"/>
        </w:rPr>
        <w:tab/>
        <w:t> Signature</w:t>
      </w:r>
      <w:r w:rsidRPr="00662DCE">
        <w:rPr>
          <w:rFonts w:ascii="Calibri Light" w:hAnsi="Calibri Light"/>
          <w:b/>
          <w:color w:val="000000"/>
        </w:rPr>
        <w:tab/>
      </w:r>
      <w:r w:rsidRPr="00662DCE">
        <w:rPr>
          <w:rFonts w:ascii="Calibri Light" w:hAnsi="Calibri Light"/>
          <w:b/>
          <w:color w:val="000000"/>
        </w:rPr>
        <w:tab/>
      </w:r>
      <w:r w:rsidRPr="00662DCE">
        <w:rPr>
          <w:rFonts w:ascii="Calibri Light" w:hAnsi="Calibri Light"/>
          <w:b/>
          <w:color w:val="000000"/>
        </w:rPr>
        <w:tab/>
      </w:r>
      <w:r w:rsidRPr="00662DCE">
        <w:rPr>
          <w:rFonts w:ascii="Calibri Light" w:hAnsi="Calibri Light"/>
          <w:b/>
          <w:color w:val="000000"/>
        </w:rPr>
        <w:tab/>
        <w:t xml:space="preserve">     Date</w:t>
      </w:r>
    </w:p>
    <w:p w:rsidR="00AA410B" w:rsidRDefault="00AA410B"/>
    <w:sectPr w:rsidR="00AA41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F8B" w:rsidRDefault="00A40F8B" w:rsidP="00267C9F">
      <w:pPr>
        <w:spacing w:after="0" w:line="240" w:lineRule="auto"/>
      </w:pPr>
      <w:r>
        <w:separator/>
      </w:r>
    </w:p>
  </w:endnote>
  <w:endnote w:type="continuationSeparator" w:id="0">
    <w:p w:rsidR="00A40F8B" w:rsidRDefault="00A40F8B" w:rsidP="0026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F8B" w:rsidRDefault="00A40F8B" w:rsidP="00267C9F">
      <w:pPr>
        <w:spacing w:after="0" w:line="240" w:lineRule="auto"/>
      </w:pPr>
      <w:r>
        <w:separator/>
      </w:r>
    </w:p>
  </w:footnote>
  <w:footnote w:type="continuationSeparator" w:id="0">
    <w:p w:rsidR="00A40F8B" w:rsidRDefault="00A40F8B" w:rsidP="00267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C9F" w:rsidRPr="00267C9F" w:rsidRDefault="00267C9F">
    <w:pPr>
      <w:pStyle w:val="Header"/>
      <w:rPr>
        <w:rFonts w:ascii="Calibri Light" w:hAnsi="Calibri Light"/>
        <w:i/>
      </w:rPr>
    </w:pPr>
    <w:r w:rsidRPr="00267C9F">
      <w:rPr>
        <w:rFonts w:ascii="Calibri Light" w:hAnsi="Calibri Light"/>
        <w:i/>
      </w:rPr>
      <w:t>[SAMPLE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E637A"/>
    <w:multiLevelType w:val="multilevel"/>
    <w:tmpl w:val="1C428F7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C9F"/>
    <w:rsid w:val="00053B5B"/>
    <w:rsid w:val="00267C9F"/>
    <w:rsid w:val="00300E20"/>
    <w:rsid w:val="0074500D"/>
    <w:rsid w:val="00A40F8B"/>
    <w:rsid w:val="00AA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77F9"/>
  <w15:chartTrackingRefBased/>
  <w15:docId w15:val="{1F5F90AB-D432-4FF8-8C87-DE0964BB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7C9F"/>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9F"/>
    <w:rPr>
      <w:rFonts w:ascii="Calibri" w:eastAsia="Calibri" w:hAnsi="Calibri" w:cs="Calibri"/>
    </w:rPr>
  </w:style>
  <w:style w:type="paragraph" w:styleId="Footer">
    <w:name w:val="footer"/>
    <w:basedOn w:val="Normal"/>
    <w:link w:val="FooterChar"/>
    <w:uiPriority w:val="99"/>
    <w:unhideWhenUsed/>
    <w:rsid w:val="0026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9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JSI</dc:creator>
  <cp:keywords/>
  <dc:description/>
  <cp:lastModifiedBy>Webb,Ilana</cp:lastModifiedBy>
  <cp:revision>2</cp:revision>
  <dcterms:created xsi:type="dcterms:W3CDTF">2019-06-28T17:41:00Z</dcterms:created>
  <dcterms:modified xsi:type="dcterms:W3CDTF">2019-06-28T17:41:00Z</dcterms:modified>
</cp:coreProperties>
</file>