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FF" w:rsidRDefault="009A0DFF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5400675</wp:posOffset>
            </wp:positionH>
            <wp:positionV relativeFrom="page">
              <wp:posOffset>200025</wp:posOffset>
            </wp:positionV>
            <wp:extent cx="819150" cy="819150"/>
            <wp:effectExtent l="0" t="0" r="0" b="0"/>
            <wp:wrapNone/>
            <wp:docPr id="8" name="Picture 8" title="FPNTC Logo: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PNTC_circle only_whi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DFF" w:rsidRDefault="009A0DFF" w:rsidP="009A0DFF">
      <w:pPr>
        <w:spacing w:after="0"/>
      </w:pPr>
    </w:p>
    <w:p w:rsidR="009A0DFF" w:rsidRPr="009A0DFF" w:rsidRDefault="00B2645C"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ge">
                  <wp:posOffset>238125</wp:posOffset>
                </wp:positionV>
                <wp:extent cx="5124450" cy="72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645C" w:rsidRPr="001E3FFB" w:rsidRDefault="00B2645C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1E3FFB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Suppli</w:t>
                            </w:r>
                            <w:r w:rsidR="00B603A2" w:rsidRPr="001E3FFB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es for Insertion and Removal of Intrauterine </w:t>
                            </w:r>
                            <w:r w:rsidRPr="001E3FFB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Devices (IUD</w:t>
                            </w:r>
                            <w:r w:rsidR="001E3FFB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s</w:t>
                            </w:r>
                            <w:r w:rsidRPr="001E3FFB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) and Implants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18.75pt;width:403.5pt;height:5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8MLQIAAFEEAAAOAAAAZHJzL2Uyb0RvYy54bWysVE1v2zAMvQ/YfxB0X5y4SbsacYqsRYYB&#10;QVsgGXpWZCk2IImapMTOfv0o2WmzbqdhF5kiKX48Pnp+12lFjsL5BkxJJ6MxJcJwqBqzL+n37erT&#10;Z0p8YKZiCowo6Ul4erf4+GHe2kLkUIOqhCMYxPiitSWtQ7BFlnleC838CKwwaJTgNAt4dfuscqzF&#10;6Fpl+Xh8nbXgKuuAC+9R+9Ab6SLFl1Lw8CSlF4GokmJtIZ0unbt4Zos5K/aO2brhQxnsH6rQrDGY&#10;9DXUAwuMHFzzRyjdcAceZBhx0BlI2XCResBuJuN33WxqZkXqBcHx9hUm///C8sfjsyNNVdKcEsM0&#10;jmgrukC+QEfyiE5rfYFOG4tuoUM1Tvms96iMTXfS6fjFdgjaEefTK7YxGEflbJJPpzM0cbTd5Fe3&#10;4wR+9vbaOh++CtAkCiV1OLsEKTuufcBK0PXsEpMZWDVKpfkpQ9qSXl9h+N8s+EIZfBh76GuNUuh2&#10;3dDYDqoT9uWg54W3fNVg8jXz4Zk5JALWi+QOT3hIBZgEBomSGtzPv+mjP84HrZS0SKyS+h8H5gQl&#10;6pvByd1OptPIxHSZzm5yvLhLy+7SYg76HpC7E1wjy5MY/YM6i9KBfsEdWMasaGKGY+6ShrN4H3q6&#10;4w5xsVwmJ+SeZWFtNpbH0BG0CO22e2HODvgHnNwjnCnIindj6H17uJeHALJJM4oA96gOuCNv0+iG&#10;HYuLcXlPXm9/gsUvAAAA//8DAFBLAwQUAAYACAAAACEA1mRu3+AAAAAKAQAADwAAAGRycy9kb3du&#10;cmV2LnhtbEyPT0vDQBDF74LfYRnBW7tpS0yJ2ZQSKILoobUXb5PsNAnun5jdttFP73jS08zwfrx5&#10;r9hM1ogLjaH3TsFinoAg13jdu1bB8W03W4MIEZ1G4x0p+KIAm/L2psBc+6vb0+UQW8EmLuSooItx&#10;yKUMTUcWw9wP5Fg7+dFi5HNspR7xyubWyGWSPEiLveMPHQ5UddR8HM5WwXO1e8V9vbTrb1M9vZy2&#10;w+fxPVXq/m7aPoKINMU/GH7jc3QoOVPtz04HYRTMVouUUQWrjCcDWZbyUjOZsiLLQv6vUP4AAAD/&#10;/wMAUEsBAi0AFAAGAAgAAAAhALaDOJL+AAAA4QEAABMAAAAAAAAAAAAAAAAAAAAAAFtDb250ZW50&#10;X1R5cGVzXS54bWxQSwECLQAUAAYACAAAACEAOP0h/9YAAACUAQAACwAAAAAAAAAAAAAAAAAvAQAA&#10;X3JlbHMvLnJlbHNQSwECLQAUAAYACAAAACEAs86fDC0CAABRBAAADgAAAAAAAAAAAAAAAAAuAgAA&#10;ZHJzL2Uyb0RvYy54bWxQSwECLQAUAAYACAAAACEA1mRu3+AAAAAKAQAADwAAAAAAAAAAAAAAAACH&#10;BAAAZHJzL2Rvd25yZXYueG1sUEsFBgAAAAAEAAQA8wAAAJQFAAAAAA==&#10;" filled="f" stroked="f" strokeweight=".5pt">
                <v:textbox>
                  <w:txbxContent>
                    <w:p w:rsidR="00B2645C" w:rsidRPr="001E3FFB" w:rsidRDefault="00B2645C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1E3FFB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Suppli</w:t>
                      </w:r>
                      <w:r w:rsidR="00B603A2" w:rsidRPr="001E3FFB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es for Insertion and Removal of Intrauterine </w:t>
                      </w:r>
                      <w:r w:rsidRPr="001E3FFB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Devices (IUD</w:t>
                      </w:r>
                      <w:r w:rsidR="001E3FFB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s</w:t>
                      </w:r>
                      <w:r w:rsidRPr="001E3FFB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) and Implants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ge">
                  <wp:posOffset>0</wp:posOffset>
                </wp:positionV>
                <wp:extent cx="7810500" cy="1171575"/>
                <wp:effectExtent l="0" t="0" r="0" b="9525"/>
                <wp:wrapNone/>
                <wp:docPr id="1" name="Rectangle 1" title="Colored Backgroun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171575"/>
                        </a:xfrm>
                        <a:prstGeom prst="rect">
                          <a:avLst/>
                        </a:prstGeom>
                        <a:solidFill>
                          <a:srgbClr val="8F279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alt="Title: Colored Background" style="position:absolute;margin-left:-1in;margin-top:0;width:615pt;height:92.2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5PjgIAAIwFAAAOAAAAZHJzL2Uyb0RvYy54bWysVEtPGzEQvlfqf7B8L5tNSQMRG5SCUlVC&#10;BQEVZ8drJ1a9HnfsvPrrO/ZulpQiIVW97M54vnk/Li53jWUbhcGAq3h5MuBMOQm1ccuKf3+cfzjj&#10;LEThamHBqYrvVeCX0/fvLrZ+ooawAlsrZGTEhcnWV3wVo58URZAr1YhwAl45EmrARkRicVnUKLZk&#10;vbHFcDD4VGwBa48gVQj0et0K+TTb11rJeKt1UJHZilNsMX8xfxfpW0wvxGSJwq+M7MIQ/xBFI4wj&#10;p72paxEFW6P5y1RjJEIAHU8kNAVobaTKOVA25eBFNg8r4VXOhYoTfF+m8P/Mym+bO2Smpt5x5kRD&#10;Lbqnogm3tIrRUzTR0tsVWEBVs89C/lgirF2dKrf1YUIGHvwddlwgMpVhp7FJf0qQ7XK193211S4y&#10;SY/js3IwGlBTJMnKclyOxqNktXhW9xjiFwUNS0TFkSLLVRabmxBb6AGSvAWwpp4bazODy8WVRbYR&#10;1Pqz+XB8Puys/wGzLoEdJLXWYvui8vB0blKibWqZinurkpZ190pT8SiZMseVx1b1XoWUysWyc5vR&#10;SU2Tq17x49uKHT6ptlH1ysO3lXuN7Blc7JUb4wBfM2D7kHWLp54c5Z3IBdR7mhuEdqGCl3NDLboR&#10;Id4JpA2ittJViLf00Ra2FYeO4mwF+Ou194SnwSYpZ1vayIqHn2uBijP71dHIn5enp2mFM3M6Gg+J&#10;wWPJ4lji1g0NbR5rii6TCR/tgdQIzRMdj1nySiLhJPmuuIx4YK5ieyno/Eg1m2UYra0X8cY9eHno&#10;ehrBx92TQN/NaaQR/waH7RWTF+PaYlM/HMzWEbTJs/xc167etPJ5G7rzlG7KMZ9Rz0d0+hsAAP//&#10;AwBQSwMEFAAGAAgAAAAhANDrqcXeAAAACgEAAA8AAABkcnMvZG93bnJldi54bWxMj0FPwzAMhe9I&#10;/IfISNy2dKgbVWk6TUioHMe2w45eY9qKxqmabCv8erwTXKxnPev5e8V6cr260Bg6zwYW8wQUce1t&#10;x42Bw/5tloEKEdli75kMfFOAdXl/V2Bu/ZU/6LKLjZIQDjkaaGMccq1D3ZLDMPcDsXiffnQYZR0b&#10;bUe8Srjr9VOSrLTDjuVDiwO9tlR/7c7OQHV4tlWV/mTbbaPdxh/fAy6Pxjw+TJsXUJGm+HcMN3xB&#10;h1KYTv7MNqjewGyRplImGpB585NsJeokKkuXoMtC/69Q/gIAAP//AwBQSwECLQAUAAYACAAAACEA&#10;toM4kv4AAADhAQAAEwAAAAAAAAAAAAAAAAAAAAAAW0NvbnRlbnRfVHlwZXNdLnhtbFBLAQItABQA&#10;BgAIAAAAIQA4/SH/1gAAAJQBAAALAAAAAAAAAAAAAAAAAC8BAABfcmVscy8ucmVsc1BLAQItABQA&#10;BgAIAAAAIQCUTR5PjgIAAIwFAAAOAAAAAAAAAAAAAAAAAC4CAABkcnMvZTJvRG9jLnhtbFBLAQIt&#10;ABQABgAIAAAAIQDQ66nF3gAAAAoBAAAPAAAAAAAAAAAAAAAAAOgEAABkcnMvZG93bnJldi54bWxQ&#10;SwUGAAAAAAQABADzAAAA8wUAAAAA&#10;" fillcolor="#8f2792" stroked="f">
                <w10:wrap anchory="page"/>
              </v:rect>
            </w:pict>
          </mc:Fallback>
        </mc:AlternateContent>
      </w:r>
      <w:r w:rsidR="00AB4C2D">
        <w:t>To expedite same-visit provision, these supplies</w:t>
      </w:r>
      <w:r w:rsidR="00E11984">
        <w:t xml:space="preserve"> for IUD and implant insertions and removals </w:t>
      </w:r>
      <w:r w:rsidR="00AB4C2D">
        <w:t>should be readily available (e.g., in the exam room, in a pre-assembled kit). You can adapt this list based on your clinical practices.</w:t>
      </w:r>
    </w:p>
    <w:tbl>
      <w:tblPr>
        <w:tblStyle w:val="GridTable3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  <w:tblCaption w:val="Checklist for IUD Insertion and Implant Insertion"/>
      </w:tblPr>
      <w:tblGrid>
        <w:gridCol w:w="5025"/>
        <w:gridCol w:w="4875"/>
      </w:tblGrid>
      <w:tr w:rsidR="009A0DFF" w:rsidRPr="009A0DFF" w:rsidTr="00C839E4">
        <w:trPr>
          <w:trHeight w:val="576"/>
          <w:tblHeader/>
        </w:trPr>
        <w:tc>
          <w:tcPr>
            <w:tcW w:w="5025" w:type="dxa"/>
            <w:tcBorders>
              <w:top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:rsidR="009A0DFF" w:rsidRPr="009A0DFF" w:rsidRDefault="009A0DFF" w:rsidP="0078102C">
            <w:pPr>
              <w:rPr>
                <w:b/>
                <w:color w:val="FFFFFF" w:themeColor="background1"/>
                <w:sz w:val="32"/>
              </w:rPr>
            </w:pPr>
            <w:r w:rsidRPr="009A0DFF">
              <w:rPr>
                <w:b/>
                <w:color w:val="FFFFFF" w:themeColor="background1"/>
                <w:sz w:val="32"/>
              </w:rPr>
              <w:t>IUD Insertion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</w:tcBorders>
            <w:shd w:val="clear" w:color="auto" w:fill="595959" w:themeFill="text1" w:themeFillTint="A6"/>
            <w:vAlign w:val="center"/>
          </w:tcPr>
          <w:p w:rsidR="009A0DFF" w:rsidRPr="009A0DFF" w:rsidRDefault="009A0DFF" w:rsidP="00781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32"/>
              </w:rPr>
            </w:pPr>
            <w:r w:rsidRPr="009A0DFF">
              <w:rPr>
                <w:b/>
                <w:color w:val="FFFFFF" w:themeColor="background1"/>
                <w:sz w:val="32"/>
              </w:rPr>
              <w:t>Implant Insertion</w:t>
            </w:r>
          </w:p>
        </w:tc>
      </w:tr>
      <w:tr w:rsidR="009A0DFF" w:rsidTr="00640495">
        <w:tc>
          <w:tcPr>
            <w:tcW w:w="5025" w:type="dxa"/>
            <w:tcBorders>
              <w:top w:val="nil"/>
            </w:tcBorders>
            <w:shd w:val="clear" w:color="auto" w:fill="F2F2F2" w:themeFill="background1" w:themeFillShade="F2"/>
          </w:tcPr>
          <w:p w:rsidR="00B603A2" w:rsidRDefault="00253D80" w:rsidP="009A0DFF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-170263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Informed consent form for IUD insertion</w:t>
            </w:r>
          </w:p>
          <w:p w:rsidR="009A0DFF" w:rsidRDefault="00253D80" w:rsidP="009A0DFF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16028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3A2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IUD insertion instructions (see prescribing information for </w:t>
            </w:r>
            <w:hyperlink r:id="rId8">
              <w:r w:rsidR="00D70321">
                <w:rPr>
                  <w:color w:val="1155CC"/>
                  <w:u w:val="single"/>
                </w:rPr>
                <w:t>ParaGard</w:t>
              </w:r>
            </w:hyperlink>
            <w:r w:rsidR="00D70321">
              <w:t xml:space="preserve">, </w:t>
            </w:r>
            <w:hyperlink r:id="rId9">
              <w:r w:rsidR="009A0DFF">
                <w:rPr>
                  <w:color w:val="1155CC"/>
                  <w:u w:val="single"/>
                </w:rPr>
                <w:t>Liletta</w:t>
              </w:r>
            </w:hyperlink>
            <w:r w:rsidR="009A0DFF">
              <w:t xml:space="preserve">, </w:t>
            </w:r>
            <w:hyperlink r:id="rId10">
              <w:r w:rsidR="009A0DFF">
                <w:rPr>
                  <w:color w:val="1155CC"/>
                  <w:u w:val="single"/>
                </w:rPr>
                <w:t>Mirena</w:t>
              </w:r>
            </w:hyperlink>
            <w:r w:rsidR="009A0DFF">
              <w:t xml:space="preserve">, </w:t>
            </w:r>
            <w:hyperlink r:id="rId11">
              <w:r w:rsidR="00D70321">
                <w:rPr>
                  <w:color w:val="1155CC"/>
                  <w:u w:val="single"/>
                </w:rPr>
                <w:t>Kyleena</w:t>
              </w:r>
            </w:hyperlink>
            <w:r w:rsidR="00D70321">
              <w:t xml:space="preserve">, </w:t>
            </w:r>
            <w:r w:rsidR="00457065">
              <w:br/>
              <w:t>or</w:t>
            </w:r>
            <w:r w:rsidR="009A0DFF">
              <w:t xml:space="preserve"> </w:t>
            </w:r>
            <w:hyperlink r:id="rId12">
              <w:r w:rsidR="009A0DFF">
                <w:rPr>
                  <w:color w:val="1155CC"/>
                  <w:u w:val="single"/>
                </w:rPr>
                <w:t>Skyla</w:t>
              </w:r>
            </w:hyperlink>
            <w:r w:rsidR="00B603A2">
              <w:t>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3353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73130D">
              <w:t xml:space="preserve"> Urine pregnancy test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193154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IUD client education sheet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9587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Device (</w:t>
            </w:r>
            <w:r w:rsidR="00EB2F59">
              <w:t xml:space="preserve">ParaGard, </w:t>
            </w:r>
            <w:r w:rsidR="009A0DFF">
              <w:t xml:space="preserve">Liletta, Mirena, </w:t>
            </w:r>
            <w:r w:rsidR="00EB2F59">
              <w:t>Kyleena</w:t>
            </w:r>
            <w:r w:rsidR="009A0DFF">
              <w:t>, or        Skyla. Do not open until after sounding uterus.)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122248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Drape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3709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Chux for underneath buttocks 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197347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Speculum 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195192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Light source for speculum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25364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Sterile gloves </w:t>
            </w:r>
            <w:r w:rsidR="00C07894" w:rsidRPr="00C07894">
              <w:t>(non-sterile exam gloves sufficient if “no touch” technique is used)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15454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Water-based lubricant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10591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91397" w:rsidRPr="00391397">
              <w:t>Sterile 4x4 gauze</w:t>
            </w:r>
            <w:r w:rsidR="00391397">
              <w:t xml:space="preserve"> or cotton balls (or equivalent)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174270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91397" w:rsidRPr="00391397">
              <w:t>Povidone iodine or chlorhexidine (if iodine allergy)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21452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Silver nitrate sticks</w:t>
            </w:r>
            <w:r w:rsidR="00A708AF">
              <w:t xml:space="preserve"> </w:t>
            </w:r>
            <w:r w:rsidR="00A708AF" w:rsidRPr="00A708AF">
              <w:t>(not mandatory)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30893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91397" w:rsidRPr="00391397">
              <w:t>Uterine sound; metal or plastic (sterile)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-14738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91397">
              <w:t>T</w:t>
            </w:r>
            <w:r w:rsidR="00391397" w:rsidRPr="00391397">
              <w:t>enaculum forceps (sterile)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177112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91397">
              <w:t>Os finders</w:t>
            </w:r>
          </w:p>
          <w:p w:rsidR="009A0DFF" w:rsidRDefault="00253D80" w:rsidP="00300056">
            <w:pPr>
              <w:contextualSpacing/>
            </w:pPr>
            <w:sdt>
              <w:sdtPr>
                <w:rPr>
                  <w:b/>
                  <w:sz w:val="32"/>
                </w:rPr>
                <w:id w:val="77513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Long scissors (non-sterile </w:t>
            </w:r>
            <w:r w:rsidR="00B603A2">
              <w:t xml:space="preserve">is </w:t>
            </w:r>
            <w:r w:rsidR="009A0DFF">
              <w:t>ok</w:t>
            </w:r>
            <w:r w:rsidR="00B603A2">
              <w:t>ay</w:t>
            </w:r>
            <w:r w:rsidR="009A0DFF">
              <w:t>)</w:t>
            </w:r>
          </w:p>
          <w:p w:rsidR="009A0DFF" w:rsidRPr="00B2645C" w:rsidRDefault="00253D80" w:rsidP="00300056">
            <w:pPr>
              <w:rPr>
                <w:b/>
                <w:sz w:val="32"/>
              </w:rPr>
            </w:pPr>
            <w:sdt>
              <w:sdtPr>
                <w:rPr>
                  <w:b/>
                  <w:sz w:val="32"/>
                </w:rPr>
                <w:id w:val="-110233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Sanitary pad</w:t>
            </w:r>
          </w:p>
        </w:tc>
        <w:tc>
          <w:tcPr>
            <w:tcW w:w="4875" w:type="dxa"/>
            <w:tcBorders>
              <w:top w:val="nil"/>
            </w:tcBorders>
            <w:shd w:val="clear" w:color="auto" w:fill="F2F2F2" w:themeFill="background1" w:themeFillShade="F2"/>
          </w:tcPr>
          <w:p w:rsidR="009A0DFF" w:rsidRDefault="00253D80" w:rsidP="00300056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17613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Informed consent form for implant insertion</w:t>
            </w:r>
          </w:p>
          <w:p w:rsidR="009A0DFF" w:rsidRDefault="00253D80" w:rsidP="00300056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81283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Implant insertion instructions (see prescribing information for </w:t>
            </w:r>
            <w:hyperlink r:id="rId13">
              <w:r w:rsidR="009A0DFF">
                <w:rPr>
                  <w:color w:val="1155CC"/>
                  <w:u w:val="single"/>
                </w:rPr>
                <w:t>Nexplanon</w:t>
              </w:r>
            </w:hyperlink>
            <w:r w:rsidR="009A0DFF">
              <w:t>)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63693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Urine pregnancy test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7492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Implant client education sheet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11660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Implant device (Nexplanon)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23739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Sterile gloves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94427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Chux for under arm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795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91397" w:rsidRPr="00391397">
              <w:t xml:space="preserve">Povidone iodine or chlorhexidine (if iodine allergy)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20637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Alcohol wipes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09806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Cotton swabs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82889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2635B1" w:rsidRPr="002635B1">
              <w:t>Local anesthetic 1-2% (5cc)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57895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2635B1">
              <w:t xml:space="preserve"> L</w:t>
            </w:r>
            <w:r w:rsidR="002635B1" w:rsidRPr="002635B1">
              <w:t>ong (1.5”) needle (22-27g)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20954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Marker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07116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Sterile 4x4 gauze 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0109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Scissors</w:t>
            </w:r>
          </w:p>
          <w:p w:rsidR="009A0DFF" w:rsidRDefault="00253D80" w:rsidP="00300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209423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2635B1">
              <w:t>S</w:t>
            </w:r>
            <w:r w:rsidR="002635B1" w:rsidRPr="002635B1">
              <w:t>mall adhesive bandage or Steri-strip</w:t>
            </w:r>
          </w:p>
          <w:p w:rsidR="009A0DFF" w:rsidRDefault="00253D80" w:rsidP="00300056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-21350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Bandage to wrap arm</w:t>
            </w:r>
          </w:p>
          <w:p w:rsidR="009A0DFF" w:rsidRPr="00B2645C" w:rsidRDefault="009A0DFF" w:rsidP="00300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32"/>
              </w:rPr>
            </w:pPr>
          </w:p>
        </w:tc>
      </w:tr>
    </w:tbl>
    <w:p w:rsidR="009A0DFF" w:rsidRDefault="009A0DFF">
      <w:pPr>
        <w:rPr>
          <w:i/>
          <w:sz w:val="20"/>
          <w:szCs w:val="20"/>
        </w:rPr>
      </w:pPr>
    </w:p>
    <w:p w:rsidR="009A0DFF" w:rsidRDefault="009A0DFF">
      <w:pPr>
        <w:jc w:val="right"/>
        <w:rPr>
          <w:noProof/>
          <w:lang w:val="en-US"/>
        </w:rPr>
      </w:pPr>
    </w:p>
    <w:p w:rsidR="009A0DFF" w:rsidRDefault="009A0DFF">
      <w:pPr>
        <w:jc w:val="right"/>
        <w:rPr>
          <w:noProof/>
          <w:lang w:val="en-US"/>
        </w:rPr>
      </w:pPr>
    </w:p>
    <w:tbl>
      <w:tblPr>
        <w:tblStyle w:val="GridTable3"/>
        <w:tblW w:w="9900" w:type="dxa"/>
        <w:tblLayout w:type="fixed"/>
        <w:tblLook w:val="0600" w:firstRow="0" w:lastRow="0" w:firstColumn="0" w:lastColumn="0" w:noHBand="1" w:noVBand="1"/>
        <w:tblCaption w:val="Checklist for IUD Removal and Implant Removal"/>
      </w:tblPr>
      <w:tblGrid>
        <w:gridCol w:w="5025"/>
        <w:gridCol w:w="4875"/>
      </w:tblGrid>
      <w:tr w:rsidR="009A0DFF" w:rsidTr="00C839E4">
        <w:trPr>
          <w:trHeight w:val="576"/>
          <w:tblHeader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:rsidR="009A0DFF" w:rsidRPr="009A0DFF" w:rsidRDefault="009A0DFF" w:rsidP="00781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32"/>
              </w:rPr>
            </w:pPr>
            <w:r w:rsidRPr="009A0DFF">
              <w:rPr>
                <w:b/>
                <w:color w:val="FFFFFF" w:themeColor="background1"/>
                <w:sz w:val="32"/>
              </w:rPr>
              <w:t>IUD Removal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:rsidR="009A0DFF" w:rsidRPr="009A0DFF" w:rsidRDefault="009A0DFF" w:rsidP="00781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32"/>
              </w:rPr>
            </w:pPr>
            <w:r w:rsidRPr="009A0DFF">
              <w:rPr>
                <w:b/>
                <w:color w:val="FFFFFF" w:themeColor="background1"/>
                <w:sz w:val="32"/>
              </w:rPr>
              <w:t>Implant Removal</w:t>
            </w:r>
          </w:p>
        </w:tc>
      </w:tr>
      <w:tr w:rsidR="009A0DFF" w:rsidTr="00640495">
        <w:tc>
          <w:tcPr>
            <w:tcW w:w="5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A6168" w:rsidRPr="009A6168" w:rsidRDefault="009A6168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i/>
              </w:rPr>
            </w:pPr>
            <w:r w:rsidRPr="009A6168">
              <w:rPr>
                <w:b/>
                <w:i/>
              </w:rPr>
              <w:t>Standard Removal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22449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Informed consent form for IUD removal</w:t>
            </w:r>
          </w:p>
          <w:p w:rsidR="009A0DFF" w:rsidRDefault="00253D80" w:rsidP="00751C76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-131347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IUD removal instructions (see prescribing information </w:t>
            </w:r>
            <w:r w:rsidR="00457065">
              <w:t xml:space="preserve">for </w:t>
            </w:r>
            <w:hyperlink r:id="rId14">
              <w:r w:rsidR="00457065">
                <w:rPr>
                  <w:color w:val="1155CC"/>
                  <w:u w:val="single"/>
                </w:rPr>
                <w:t>ParaGard</w:t>
              </w:r>
            </w:hyperlink>
            <w:r w:rsidR="00457065">
              <w:t xml:space="preserve">, </w:t>
            </w:r>
            <w:hyperlink r:id="rId15">
              <w:r w:rsidR="00457065">
                <w:rPr>
                  <w:color w:val="1155CC"/>
                  <w:u w:val="single"/>
                </w:rPr>
                <w:t>Liletta</w:t>
              </w:r>
            </w:hyperlink>
            <w:r w:rsidR="00457065">
              <w:t xml:space="preserve">, </w:t>
            </w:r>
            <w:hyperlink r:id="rId16">
              <w:r w:rsidR="00457065">
                <w:rPr>
                  <w:color w:val="1155CC"/>
                  <w:u w:val="single"/>
                </w:rPr>
                <w:t>Mirena</w:t>
              </w:r>
            </w:hyperlink>
            <w:r w:rsidR="00457065">
              <w:t xml:space="preserve">, </w:t>
            </w:r>
            <w:hyperlink r:id="rId17">
              <w:r w:rsidR="00457065">
                <w:rPr>
                  <w:color w:val="1155CC"/>
                  <w:u w:val="single"/>
                </w:rPr>
                <w:t>Kyleena</w:t>
              </w:r>
            </w:hyperlink>
            <w:r w:rsidR="00457065">
              <w:t xml:space="preserve">, </w:t>
            </w:r>
            <w:r w:rsidR="00457065">
              <w:br/>
              <w:t xml:space="preserve">or </w:t>
            </w:r>
            <w:hyperlink r:id="rId18">
              <w:r w:rsidR="00457065">
                <w:rPr>
                  <w:color w:val="1155CC"/>
                  <w:u w:val="single"/>
                </w:rPr>
                <w:t>Skyla</w:t>
              </w:r>
            </w:hyperlink>
            <w:r w:rsidR="00457065">
              <w:t>)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378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Speculum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9078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Light source for speculum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51225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Non-sterile gloves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44288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Ring forceps</w:t>
            </w:r>
          </w:p>
          <w:p w:rsidR="009A0DFF" w:rsidRDefault="00253D80" w:rsidP="00751C76">
            <w:pPr>
              <w:contextualSpacing/>
            </w:pPr>
            <w:sdt>
              <w:sdtPr>
                <w:rPr>
                  <w:b/>
                  <w:sz w:val="32"/>
                </w:rPr>
                <w:id w:val="-53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Sanitary pad</w:t>
            </w:r>
          </w:p>
          <w:p w:rsidR="009A6168" w:rsidRDefault="009A6168" w:rsidP="00751C76">
            <w:pPr>
              <w:contextualSpacing/>
            </w:pPr>
          </w:p>
          <w:p w:rsidR="009A6168" w:rsidRPr="009A6168" w:rsidRDefault="00A14E0C" w:rsidP="009A6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/>
                <w:i/>
              </w:rPr>
            </w:pPr>
            <w:r>
              <w:rPr>
                <w:b/>
                <w:i/>
              </w:rPr>
              <w:t xml:space="preserve">Additional Supplies for </w:t>
            </w:r>
            <w:r w:rsidR="009A6168">
              <w:rPr>
                <w:b/>
                <w:i/>
              </w:rPr>
              <w:t>Removal</w:t>
            </w:r>
            <w:r>
              <w:rPr>
                <w:b/>
                <w:i/>
              </w:rPr>
              <w:t>s</w:t>
            </w:r>
            <w:r w:rsidR="009A616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br/>
            </w:r>
            <w:r w:rsidR="009A6168">
              <w:rPr>
                <w:b/>
                <w:i/>
              </w:rPr>
              <w:t>With No Visible Strings</w:t>
            </w:r>
          </w:p>
          <w:p w:rsidR="000A6B24" w:rsidRDefault="00253D80" w:rsidP="000A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8159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24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0A6B24">
              <w:t xml:space="preserve"> Single tooth tenaculum forceps (sterile)</w:t>
            </w:r>
          </w:p>
          <w:p w:rsidR="000A6B24" w:rsidRDefault="00253D80" w:rsidP="000A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7319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24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0A6B24">
              <w:t xml:space="preserve"> Alligator forceps (sterile)</w:t>
            </w:r>
          </w:p>
          <w:p w:rsidR="000A6B24" w:rsidRDefault="00253D80" w:rsidP="000A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36975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24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0A6B24">
              <w:t xml:space="preserve"> Thread retriever (sterile)</w:t>
            </w:r>
          </w:p>
          <w:p w:rsidR="000A6B24" w:rsidRDefault="00253D80" w:rsidP="000A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43544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B24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0A6B24">
              <w:t xml:space="preserve"> Ultrasound (not required)</w:t>
            </w:r>
          </w:p>
          <w:p w:rsidR="009A6168" w:rsidRDefault="009A6168" w:rsidP="000A6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81570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Informed consent form for implant removal</w:t>
            </w:r>
          </w:p>
          <w:p w:rsidR="009A0DFF" w:rsidRDefault="00253D80" w:rsidP="00751C76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52167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Implant removal instructions (see prescribing information for </w:t>
            </w:r>
            <w:hyperlink r:id="rId19">
              <w:r w:rsidR="009A0DFF">
                <w:rPr>
                  <w:color w:val="1155CC"/>
                  <w:u w:val="single"/>
                </w:rPr>
                <w:t>Nexplanon</w:t>
              </w:r>
            </w:hyperlink>
            <w:r w:rsidR="009A0DFF">
              <w:t>)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7372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Sterile gloves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6748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64495" w:rsidRPr="00364495">
              <w:t>Povidone iodine or chlorhexidine (if iodine allergy)</w:t>
            </w:r>
          </w:p>
          <w:p w:rsidR="009A0DFF" w:rsidRDefault="00253D80" w:rsidP="00751C76">
            <w:pPr>
              <w:widowControl w:val="0"/>
              <w:contextualSpacing/>
            </w:pPr>
            <w:sdt>
              <w:sdtPr>
                <w:rPr>
                  <w:b/>
                  <w:sz w:val="32"/>
                </w:rPr>
                <w:id w:val="-12600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Alcohol wipes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37692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Cotton swabs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2447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Sterile 4x4 or 2x2 gauze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7462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64495" w:rsidRPr="00364495">
              <w:t>Local anesthetic 1-2% (5cc)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3479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64495" w:rsidRPr="00364495">
              <w:t>Long (1.5”) needle (22-27g)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99691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Small bore needle (to inject) (e.g., 25 gauge)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rPr>
                  <w:rFonts w:ascii="MS Gothic" w:eastAsia="MS Gothic" w:hAnsi="MS Gothic"/>
                  <w:b/>
                  <w:sz w:val="32"/>
                </w:rPr>
                <w:id w:val="-178047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 w:rsidRPr="00300056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Straight scalpel (#11-#15 blade) 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-15961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364495" w:rsidRPr="00364495">
              <w:t>1 straight and 1 curved mosquito forceps/hemostats (sterile)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sdt>
              <w:sdtPr>
                <w:rPr>
                  <w:b/>
                  <w:sz w:val="32"/>
                </w:rPr>
                <w:id w:val="125138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</w:t>
            </w:r>
            <w:r w:rsidR="004D5CA4">
              <w:t>S</w:t>
            </w:r>
            <w:r w:rsidR="004D5CA4" w:rsidRPr="002635B1">
              <w:t>mall adhesive bandage or Steri-strip</w:t>
            </w:r>
          </w:p>
          <w:p w:rsidR="009A0DFF" w:rsidRDefault="00253D80" w:rsidP="00751C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rPr>
                  <w:b/>
                  <w:sz w:val="32"/>
                </w:rPr>
                <w:id w:val="-141877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DFF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 w:rsidR="009A0DFF">
              <w:t xml:space="preserve"> Bandage to wrap arm</w:t>
            </w:r>
          </w:p>
        </w:tc>
      </w:tr>
    </w:tbl>
    <w:p w:rsidR="009A0DFF" w:rsidRDefault="009A0DFF" w:rsidP="009A0DFF"/>
    <w:p w:rsidR="009A0DFF" w:rsidRDefault="009A0DFF" w:rsidP="009A0DFF">
      <w:pPr>
        <w:rPr>
          <w:noProof/>
          <w:lang w:val="en-US"/>
        </w:rPr>
      </w:pPr>
    </w:p>
    <w:p w:rsidR="009A0DFF" w:rsidRDefault="009A0DFF" w:rsidP="009A0DFF">
      <w:pPr>
        <w:rPr>
          <w:noProof/>
          <w:lang w:val="en-US"/>
        </w:rPr>
      </w:pPr>
    </w:p>
    <w:p w:rsidR="009A0DFF" w:rsidRDefault="009A0DFF" w:rsidP="009A0DFF">
      <w:pPr>
        <w:rPr>
          <w:noProof/>
          <w:lang w:val="en-US"/>
        </w:rPr>
      </w:pPr>
    </w:p>
    <w:p w:rsidR="009A0DFF" w:rsidRDefault="009A0DFF" w:rsidP="009A0DFF">
      <w:pPr>
        <w:rPr>
          <w:noProof/>
          <w:lang w:val="en-US"/>
        </w:rPr>
      </w:pPr>
    </w:p>
    <w:p w:rsidR="009A0DFF" w:rsidRDefault="009A0DFF">
      <w:pPr>
        <w:jc w:val="right"/>
        <w:rPr>
          <w:noProof/>
          <w:lang w:val="en-US"/>
        </w:rPr>
      </w:pPr>
    </w:p>
    <w:p w:rsidR="009A0DFF" w:rsidRDefault="009A0DFF" w:rsidP="009A0DFF">
      <w:pPr>
        <w:rPr>
          <w:i/>
          <w:sz w:val="20"/>
          <w:szCs w:val="20"/>
        </w:rPr>
      </w:pPr>
    </w:p>
    <w:p w:rsidR="009A0DFF" w:rsidRDefault="009A0DFF" w:rsidP="009A0DFF">
      <w:pPr>
        <w:rPr>
          <w:i/>
          <w:sz w:val="20"/>
          <w:szCs w:val="20"/>
        </w:rPr>
      </w:pPr>
    </w:p>
    <w:p w:rsidR="009A0DFF" w:rsidRDefault="009A0DFF" w:rsidP="009A0DFF">
      <w:pPr>
        <w:rPr>
          <w:i/>
          <w:sz w:val="20"/>
          <w:szCs w:val="20"/>
        </w:rPr>
      </w:pPr>
      <w:r>
        <w:rPr>
          <w:i/>
          <w:sz w:val="20"/>
          <w:szCs w:val="20"/>
        </w:rPr>
        <w:t>Adapted from Unity Healthcare, Inc., Washington, DC.</w:t>
      </w:r>
    </w:p>
    <w:p w:rsidR="009A0DFF" w:rsidRDefault="009A0DFF" w:rsidP="009A0DFF">
      <w:pPr>
        <w:rPr>
          <w:i/>
          <w:sz w:val="20"/>
          <w:szCs w:val="20"/>
        </w:rPr>
      </w:pP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ge">
                  <wp:posOffset>9672320</wp:posOffset>
                </wp:positionV>
                <wp:extent cx="1066800" cy="238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DFF" w:rsidRPr="009A0DFF" w:rsidRDefault="009A0DFF" w:rsidP="009A0DFF">
                            <w:pPr>
                              <w:jc w:val="right"/>
                              <w:rPr>
                                <w:noProof/>
                                <w:color w:val="7F7F7F" w:themeColor="text1" w:themeTint="80"/>
                                <w:lang w:val="en-US"/>
                              </w:rPr>
                            </w:pPr>
                            <w:r w:rsidRPr="009A0DFF"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  <w:t>July 2018</w:t>
                            </w:r>
                            <w:r w:rsidRPr="009A0DFF">
                              <w:rPr>
                                <w:noProof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</w:p>
                          <w:p w:rsidR="009A0DFF" w:rsidRDefault="009A0D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7" o:spid="_x0000_s1027" type="#_x0000_t202" style="position:absolute;margin-left:442.5pt;margin-top:761.6pt;width:84pt;height:1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OjLwIAAFgEAAAOAAAAZHJzL2Uyb0RvYy54bWysVEuP2jAQvlfqf7B8Lwksr0WEFd0VVSW0&#10;uxJUezaOTSLZHtc2JPTXd+wAi7Y9Vb0445nxPL5vJvOHVityFM7XYAra7+WUCMOhrM2+oD+2qy9T&#10;SnxgpmQKjCjoSXj6sPj8ad7YmRhABaoUjmAQ42eNLWgVgp1lmeeV0Mz3wAqDRglOs4BXt89KxxqM&#10;rlU2yPNx1oArrQMuvEftU2ekixRfSsHDi5ReBKIKirWFdLp07uKZLeZstnfMVjU/l8H+oQrNaoNJ&#10;r6GeWGDk4Oo/QumaO/AgQ4+DzkDKmovUA3bTzz90s6mYFakXBMfbK0z+/4Xlz8dXR+qyoBNKDNNI&#10;0Va0gXyFlkwiOo31M3TaWHQLLaqR5YveozI23Uqn4xfbIWhHnE9XbGMwHh/l4/E0RxNH2+Bu2h+M&#10;Ypjs/bV1PnwToEkUCuqQuwQpO6596FwvLjGZgVWtVOJPGdIUdHw3ytODqwWDK4M5Yg9drVEK7a5N&#10;HV/72EF5wvYcdOPhLV/VWMOa+fDKHM4Dlo0zHl7wkAowF5wlSipwv/6mj/5IE1opaXC+Cup/HpgT&#10;lKjvBgm87w+HcSDTZTiaDPDibi27W4s56EfAEe7jNlmexOgf1EWUDvQbrsIyZkUTMxxzFzRcxMfQ&#10;TT2uEhfLZXLCEbQsrM3G8hg6ohoR3rZvzNkzDQEJfIbLJLLZBzY6346P5SGArBNVEecO1TP8OL6J&#10;7POqxf24vSev9x/C4jcAAAD//wMAUEsDBBQABgAIAAAAIQBdtPqW4gAAAA4BAAAPAAAAZHJzL2Rv&#10;d25yZXYueG1sTI/BTsMwEETvSPyDtUjcqE2qlCjEqapIFRKCQ0sv3Daxm0TY6xC7beDrcU70uDOj&#10;2TfFerKGnfXoe0cSHhcCmKbGqZ5aCYeP7UMGzAckhcaRlvCjPazL25sCc+UutNPnfWhZLCGfo4Qu&#10;hCHn3DedtugXbtAUvaMbLYZ4ji1XI15iuTU8EWLFLfYUP3Q46KrTzdf+ZCW8Vtt33NWJzX5N9fJ2&#10;3Azfh89Uyvu7afMMLOgp/Idhxo/oUEam2p1IeWYkZFkat4RopMkyATZHRLqMWj1rK/EEvCz49Yzy&#10;DwAA//8DAFBLAQItABQABgAIAAAAIQC2gziS/gAAAOEBAAATAAAAAAAAAAAAAAAAAAAAAABbQ29u&#10;dGVudF9UeXBlc10ueG1sUEsBAi0AFAAGAAgAAAAhADj9If/WAAAAlAEAAAsAAAAAAAAAAAAAAAAA&#10;LwEAAF9yZWxzLy5yZWxzUEsBAi0AFAAGAAgAAAAhAF/PI6MvAgAAWAQAAA4AAAAAAAAAAAAAAAAA&#10;LgIAAGRycy9lMm9Eb2MueG1sUEsBAi0AFAAGAAgAAAAhAF20+pbiAAAADgEAAA8AAAAAAAAAAAAA&#10;AAAAiQQAAGRycy9kb3ducmV2LnhtbFBLBQYAAAAABAAEAPMAAACYBQAAAAA=&#10;" filled="f" stroked="f" strokeweight=".5pt">
                <v:textbox>
                  <w:txbxContent>
                    <w:p w:rsidR="009A0DFF" w:rsidRPr="009A0DFF" w:rsidRDefault="009A0DFF" w:rsidP="009A0DFF">
                      <w:pPr>
                        <w:jc w:val="right"/>
                        <w:rPr>
                          <w:noProof/>
                          <w:color w:val="7F7F7F" w:themeColor="text1" w:themeTint="80"/>
                          <w:lang w:val="en-US"/>
                        </w:rPr>
                      </w:pPr>
                      <w:r w:rsidRPr="009A0DFF">
                        <w:rPr>
                          <w:color w:val="7F7F7F" w:themeColor="text1" w:themeTint="80"/>
                          <w:sz w:val="20"/>
                          <w:szCs w:val="20"/>
                        </w:rPr>
                        <w:t>July 2018</w:t>
                      </w:r>
                      <w:r w:rsidRPr="009A0DFF">
                        <w:rPr>
                          <w:noProof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</w:p>
                    <w:p w:rsidR="009A0DFF" w:rsidRDefault="009A0DFF"/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9129395</wp:posOffset>
                </wp:positionV>
                <wp:extent cx="5172075" cy="742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0056" w:rsidRPr="00300056" w:rsidRDefault="00300056">
                            <w:pPr>
                              <w:rPr>
                                <w:rFonts w:asciiTheme="majorHAnsi" w:hAnsiTheme="majorHAnsi"/>
                                <w:sz w:val="28"/>
                                <w:szCs w:val="20"/>
                              </w:rPr>
                            </w:pPr>
                            <w:r w:rsidRPr="00300056">
                              <w:rPr>
                                <w:rFonts w:asciiTheme="majorHAnsi" w:hAnsiTheme="majorHAnsi"/>
                                <w:sz w:val="28"/>
                                <w:szCs w:val="20"/>
                              </w:rPr>
                              <w:t xml:space="preserve">For related tools and tips, see </w:t>
                            </w:r>
                            <w:hyperlink r:id="rId20" w:history="1">
                              <w:r w:rsidRPr="00300056">
                                <w:rPr>
                                  <w:rStyle w:val="Hyperlink"/>
                                  <w:rFonts w:asciiTheme="majorHAnsi" w:hAnsiTheme="majorHAnsi"/>
                                  <w:sz w:val="28"/>
                                  <w:szCs w:val="20"/>
                                </w:rPr>
                                <w:t>Same-Visit Contraception: An Implementation Guide for Family Planning Providers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4" o:spid="_x0000_s1028" type="#_x0000_t202" style="position:absolute;margin-left:-2.25pt;margin-top:718.85pt;width:407.25pt;height: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d0MAIAAFgEAAAOAAAAZHJzL2Uyb0RvYy54bWysVFFv2jAQfp+0/2D5fQRYKG1EqFgrpkmo&#10;rQRTn41jk0i2z7MNCfv1OztAWbenaS/O+e58vu/7zpndd1qRg3C+AVPS0WBIiTAcqsbsSvp9s/x0&#10;S4kPzFRMgRElPQpP7+cfP8xaW4gx1KAq4QgWMb5obUnrEGyRZZ7XQjM/ACsMBiU4zQJu3S6rHGux&#10;ulbZeDi8yVpwlXXAhffofeyDdJ7qSyl4eJbSi0BUSbG3kFaX1m1cs/mMFTvHbN3wUxvsH7rQrDF4&#10;6aXUIwuM7F3zRyndcAceZBhw0BlI2XCRMCCa0fAdmnXNrEhYkBxvLzT5/1eWPx1eHGmqkuaUGKZR&#10;oo3oAvkCHckjO631BSatLaaFDt2o8tnv0RlBd9Lp+EU4BOPI8/HCbSzG0TkZTcfD6YQSjrFpPr6b&#10;JPKzt9PW+fBVgCbRKKlD7RKl7LDyATvB1HNKvMzAslEq6acMaUt68xlL/hbBE8rgwYih7zVaodt2&#10;CfH4jGML1RHhOejHw1u+bLCHFfPhhTmcB0SEMx6ecZEK8C44WZTU4H7+zR/zUSaMUtLifJXU/9gz&#10;JyhR3wwKeDfK8ziQaZNPkBxK3HVkex0xe/0AOMIjfE2WJzPmB3U2pQP9ik9hEW/FEDMc7y5pOJsP&#10;oZ96fEpcLBYpCUfQsrAya8tj6chdZHjTvTJnTzIEFPAJzpPIindq9Lk964t9ANkkqSLPPasn+nF8&#10;k4Knpxbfx/U+Zb39EOa/AAAA//8DAFBLAwQUAAYACAAAACEAkCk/FeIAAAAMAQAADwAAAGRycy9k&#10;b3ducmV2LnhtbEyPTU+DQBCG7yb+h82YeGuXVhBCWZqGpDExemjtxdvCToF0P5DdtuivdzzV47zz&#10;5P0o1pPR7IKj750VsJhHwNA2TvW2FXD42M4yYD5Iq6R2FgV8o4d1eX9XyFy5q93hZR9aRibW51JA&#10;F8KQc+6bDo30czegpd/RjUYGOseWq1FeydxovoyiZ25kbymhkwNWHTan/dkIeK2273JXL032o6uX&#10;t+Nm+Dp8JkI8PkybFbCAU7jB8FefqkNJnWp3tsozLWAWJ0SSHj+lKTAiskVE62qSkiROgZcF/z+i&#10;/AUAAP//AwBQSwECLQAUAAYACAAAACEAtoM4kv4AAADhAQAAEwAAAAAAAAAAAAAAAAAAAAAAW0Nv&#10;bnRlbnRfVHlwZXNdLnhtbFBLAQItABQABgAIAAAAIQA4/SH/1gAAAJQBAAALAAAAAAAAAAAAAAAA&#10;AC8BAABfcmVscy8ucmVsc1BLAQItABQABgAIAAAAIQBHDsd0MAIAAFgEAAAOAAAAAAAAAAAAAAAA&#10;AC4CAABkcnMvZTJvRG9jLnhtbFBLAQItABQABgAIAAAAIQCQKT8V4gAAAAwBAAAPAAAAAAAAAAAA&#10;AAAAAIoEAABkcnMvZG93bnJldi54bWxQSwUGAAAAAAQABADzAAAAmQUAAAAA&#10;" filled="f" stroked="f" strokeweight=".5pt">
                <v:textbox>
                  <w:txbxContent>
                    <w:p w:rsidR="00300056" w:rsidRPr="00300056" w:rsidRDefault="00300056">
                      <w:pPr>
                        <w:rPr>
                          <w:rFonts w:asciiTheme="majorHAnsi" w:hAnsiTheme="majorHAnsi"/>
                          <w:sz w:val="28"/>
                          <w:szCs w:val="20"/>
                        </w:rPr>
                      </w:pPr>
                      <w:r w:rsidRPr="00300056">
                        <w:rPr>
                          <w:rFonts w:asciiTheme="majorHAnsi" w:hAnsiTheme="majorHAnsi"/>
                          <w:sz w:val="28"/>
                          <w:szCs w:val="20"/>
                        </w:rPr>
                        <w:t xml:space="preserve">For related tools and tips, see </w:t>
                      </w:r>
                      <w:hyperlink r:id="rId21" w:history="1">
                        <w:r w:rsidRPr="00300056">
                          <w:rPr>
                            <w:rStyle w:val="Hyperlink"/>
                            <w:rFonts w:asciiTheme="majorHAnsi" w:hAnsiTheme="majorHAnsi"/>
                            <w:sz w:val="28"/>
                            <w:szCs w:val="20"/>
                          </w:rPr>
                          <w:t>Same-Visit Contraception: An Implementation Guide for Family Planning Providers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4733925</wp:posOffset>
            </wp:positionH>
            <wp:positionV relativeFrom="page">
              <wp:posOffset>9171305</wp:posOffset>
            </wp:positionV>
            <wp:extent cx="1857375" cy="533400"/>
            <wp:effectExtent l="0" t="0" r="9525" b="0"/>
            <wp:wrapNone/>
            <wp:docPr id="6" name="Picture 6" title="FPNTC Logo: 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PNTC_logo_horizontal_color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ge">
                  <wp:posOffset>9228455</wp:posOffset>
                </wp:positionV>
                <wp:extent cx="685800" cy="257175"/>
                <wp:effectExtent l="0" t="0" r="0" b="9525"/>
                <wp:wrapNone/>
                <wp:docPr id="5" name="Right Arrow 5" title="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71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alt="Title: Arrow" style="position:absolute;margin-left:-54pt;margin-top:726.65pt;width:54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aSgQIAAIgFAAAOAAAAZHJzL2Uyb0RvYy54bWysVN1P2zAQf5+0/8Hy+0jTUWAVKapATJMQ&#10;VMDEs3Hs1pLj885u0+6v39lJQwdISNNekvv63fk+zy+2jWUbhcGAq3h5NOJMOQm1ccuK/3y8/nLG&#10;WYjC1cKCUxXfqcAvZp8/nbd+qsawAlsrZOTEhWnrK76K0U+LIsiVakQ4Aq8cKTVgIyKxuCxqFC15&#10;b2wxHo1Oihaw9ghShUDSq07JZ9m/1krGO62DisxWnN4W8xfz9zl9i9m5mC5R+JWR/TPEP7yiEcZR&#10;0MHVlYiCrdG8cdUYiRBAxyMJTQFaG6lyDpRNOXqVzcNKeJVzoeIEP5Qp/D+38nazQGbqik84c6Kh&#10;Ft2b5SqyOSK0jITRREvSzKdytT5MCfXgF9hzgciU+1Zjk/6UFdvmEu+GEqttZJKEJ2eTsxE1QpJq&#10;PDktTyfJZ/EC9hjidwUNS0TFMT2mi51ci81NiB1gb5jEAaypr421mUmzoy4tso2grgsplYsnfZi/&#10;LK1L9g4SsnPaSVQenD5SyrfLMFNxZ1VCWXevNBWOcipz5/PIvg5b9mGzdYJpCjUAv34M7O0TtHvV&#10;AB5/DB4QOTK4OIAb4wDfc2Dj/sm6s6fmHOSdyGeodzQzCN0yBS+vDfXqRoS4EEjbQ+2lixDv6KMt&#10;tBWHnuJsBfj7PXmyp6EmLWctbWPFw6+1QMWZ/eFo3L+Vx8dpfTNzPDkdE4OHmudDjVs3l0CtL+n2&#10;eJnJZB/tntQIzRMdjnmKSirhJMWuuIy4Zy5jdyXo9Eg1n2czWlkv4o178HLf9TSFj9sngb4f2EiT&#10;fgv7zX0zsZ1t6oeD+TqCNnmcX+ra15vWPa9Ff5rSPTnks9XLAZ39AQAA//8DAFBLAwQUAAYACAAA&#10;ACEAjCe99NsAAAALAQAADwAAAGRycy9kb3ducmV2LnhtbEyPzW7CMBCE75V4B2uRegMHAlWaxkGo&#10;KlKvBXo38TaJGq+DbZL07buc2uOnGc1PsZtsJwb0oXWkYLVMQCBVzrRUKzifDosMRIiajO4coYIf&#10;DLArZw+Fzo0b6QOHY6wFh1DItYImxj6XMlQNWh2Wrkdi7ct5qyOjr6XxeuRw28l1kjxJq1vihkb3&#10;+Npg9X28WQXo34frCcf9p96efeZpc3gzTqnH+bR/ARFxin9muM/n6VDypou7kQmiU7BYJRmfiaxs&#10;tmkKgj3Mlzs/pxnIspD/P5S/AAAA//8DAFBLAQItABQABgAIAAAAIQC2gziS/gAAAOEBAAATAAAA&#10;AAAAAAAAAAAAAAAAAABbQ29udGVudF9UeXBlc10ueG1sUEsBAi0AFAAGAAgAAAAhADj9If/WAAAA&#10;lAEAAAsAAAAAAAAAAAAAAAAALwEAAF9yZWxzLy5yZWxzUEsBAi0AFAAGAAgAAAAhACTFppKBAgAA&#10;iAUAAA4AAAAAAAAAAAAAAAAALgIAAGRycy9lMm9Eb2MueG1sUEsBAi0AFAAGAAgAAAAhAIwnvfTb&#10;AAAACwEAAA8AAAAAAAAAAAAAAAAA2wQAAGRycy9kb3ducmV2LnhtbFBLBQYAAAAABAAEAPMAAADj&#10;BQAAAAA=&#10;" adj="17550" fillcolor="#f79646 [3209]" stroked="f">
                <w10:wrap anchory="page"/>
              </v:shape>
            </w:pict>
          </mc:Fallback>
        </mc:AlternateContent>
      </w:r>
      <w:r>
        <w:rPr>
          <w:b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885604" wp14:editId="5158C572">
                <wp:simplePos x="0" y="0"/>
                <wp:positionH relativeFrom="column">
                  <wp:posOffset>-952500</wp:posOffset>
                </wp:positionH>
                <wp:positionV relativeFrom="page">
                  <wp:posOffset>8866505</wp:posOffset>
                </wp:positionV>
                <wp:extent cx="7810500" cy="1171575"/>
                <wp:effectExtent l="0" t="0" r="0" b="9525"/>
                <wp:wrapNone/>
                <wp:docPr id="3" name="Rectangle 3" title="Background Bor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171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Title: Background Border" style="position:absolute;margin-left:-75pt;margin-top:698.15pt;width:615pt;height:92.2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WpoQIAAK4FAAAOAAAAZHJzL2Uyb0RvYy54bWysVN1P2zAQf5+0/8Hy+0hT6AoVKSogpkkM&#10;KmDi2XXs1prt82y3affX7+ykoWNok6a9JL7vu999nF9sjSYb4YMCW9HyaECJsBxqZZcV/fp08+GU&#10;khCZrZkGKyq6E4FeTN+/O2/cRAxhBboWnqATGyaNq+gqRjcpisBXwrBwBE5YFErwhkUk/bKoPWvQ&#10;u9HFcDD4WDTga+eBixCQe90K6TT7l1LweC9lEJHoimJuMX99/i7St5ies8nSM7dSvEuD/UMWhimL&#10;QXtX1ywysvbqN1dGcQ8BZDziYAqQUnGRa8BqysGrah5XzIlcC4ITXA9T+H9u+d1m7omqK3pMiWUG&#10;W/SAoDG71IIgK6qokXfJ+Lelh7WtySUCLnwCrnFhgvaPbu47KuAzobCV3qQ/1ke2GexdD7bYRsKR&#10;OT4tB6MB9oSjrCzH5Wg8Sl6LF3PnQ/wkwJD0qKjHxDLIbHMbYqu6V0nRAmhV3yitM5EmSFxpTzYM&#10;e79YltlUr80XqFveGYbPE4Ah88Al9ZzAL560Tf4sJM9t0JYj8nh1mSQs2urzK+60SFbaPgiJ8GK9&#10;bfw+TpsC41zYWHZ1Z+1kJjFUb3icE/+jYaefTNuseuPh3417ixwZbOyNjbLg33Kg+5Rlq4+oHdSd&#10;nguodzhZHtqVC47fKOziLQtxzjzuGHYe70a8x4/U0FQUuhclK/A/3uInfRx9lFLS4M5WNHxfMy8o&#10;0Z8tLsVZeXKSljwTJ6PxEAl/KFkcSuzaXAGORokXyvH8TPpR75/Sg3nGaZ+lqChilmPsivLo98RV&#10;bG8JHiguZrOshovtWLy1j47vu56m9Gn7zLzrRjniFtzBfr/Z5NVEt7qpHxZm6whS5XF/wbXDG49C&#10;ntfugKWrc0hnrZczO/0JAAD//wMAUEsDBBQABgAIAAAAIQDDofvK4gAAAA8BAAAPAAAAZHJzL2Rv&#10;d25yZXYueG1sTI8xb8IwEIX3Sv0P1iF1A5uigEnjoKoVS6UOhSxsJr4mgfgcxQbCv68zle3u3tO7&#10;72Wbwbbsir1vHCmYzwQwpNKZhioFxX47lcB80GR06wgV3NHDJn9+ynRq3I1+8LoLFYsh5FOtoA6h&#10;Szn3ZY1W+5nrkKL263qrQ1z7ipte32K4bfmrEEtudUPxQ607/KixPO8uVgF98e/tqrkXUn4m/LQ2&#10;h1PhDkq9TIb3N2ABh/BvhhE/okMemY7uQsazVsF0nohYJkRlsV4ugI0eIcfbMU6JFBJ4nvHHHvkf&#10;AAAA//8DAFBLAQItABQABgAIAAAAIQC2gziS/gAAAOEBAAATAAAAAAAAAAAAAAAAAAAAAABbQ29u&#10;dGVudF9UeXBlc10ueG1sUEsBAi0AFAAGAAgAAAAhADj9If/WAAAAlAEAAAsAAAAAAAAAAAAAAAAA&#10;LwEAAF9yZWxzLy5yZWxzUEsBAi0AFAAGAAgAAAAhAN9qVamhAgAArgUAAA4AAAAAAAAAAAAAAAAA&#10;LgIAAGRycy9lMm9Eb2MueG1sUEsBAi0AFAAGAAgAAAAhAMOh+8riAAAADwEAAA8AAAAAAAAAAAAA&#10;AAAA+wQAAGRycy9kb3ducmV2LnhtbFBLBQYAAAAABAAEAPMAAAAKBgAAAAA=&#10;" fillcolor="#f2f2f2 [3052]" stroked="f">
                <w10:wrap anchory="page"/>
              </v:rect>
            </w:pict>
          </mc:Fallback>
        </mc:AlternateContent>
      </w:r>
    </w:p>
    <w:sectPr w:rsidR="009A0D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569"/>
    <w:multiLevelType w:val="multilevel"/>
    <w:tmpl w:val="CEFAD5C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47FC5FEF"/>
    <w:multiLevelType w:val="multilevel"/>
    <w:tmpl w:val="3AC86A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nsid w:val="55956A1B"/>
    <w:multiLevelType w:val="multilevel"/>
    <w:tmpl w:val="D9447F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nsid w:val="67C9611F"/>
    <w:multiLevelType w:val="hybridMultilevel"/>
    <w:tmpl w:val="3766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D4C03"/>
    <w:multiLevelType w:val="multilevel"/>
    <w:tmpl w:val="CDACDD3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FE"/>
    <w:rsid w:val="000708CA"/>
    <w:rsid w:val="000A6B24"/>
    <w:rsid w:val="001672FA"/>
    <w:rsid w:val="001A5FCB"/>
    <w:rsid w:val="001C21FE"/>
    <w:rsid w:val="001C27F4"/>
    <w:rsid w:val="001E3FFB"/>
    <w:rsid w:val="00253D80"/>
    <w:rsid w:val="002635B1"/>
    <w:rsid w:val="00300056"/>
    <w:rsid w:val="00364495"/>
    <w:rsid w:val="00365595"/>
    <w:rsid w:val="00391397"/>
    <w:rsid w:val="00411F33"/>
    <w:rsid w:val="00457065"/>
    <w:rsid w:val="004D5CA4"/>
    <w:rsid w:val="004F3D45"/>
    <w:rsid w:val="005A3BFA"/>
    <w:rsid w:val="005C6F56"/>
    <w:rsid w:val="00640495"/>
    <w:rsid w:val="00730823"/>
    <w:rsid w:val="0073130D"/>
    <w:rsid w:val="0078102C"/>
    <w:rsid w:val="00787C9F"/>
    <w:rsid w:val="00886628"/>
    <w:rsid w:val="008C7A49"/>
    <w:rsid w:val="009A0DFF"/>
    <w:rsid w:val="009A6168"/>
    <w:rsid w:val="009D51C8"/>
    <w:rsid w:val="00A14E0C"/>
    <w:rsid w:val="00A708AF"/>
    <w:rsid w:val="00AB4C2D"/>
    <w:rsid w:val="00B2645C"/>
    <w:rsid w:val="00B2649A"/>
    <w:rsid w:val="00B603A2"/>
    <w:rsid w:val="00C07894"/>
    <w:rsid w:val="00C32738"/>
    <w:rsid w:val="00C839E4"/>
    <w:rsid w:val="00CA23D5"/>
    <w:rsid w:val="00D70321"/>
    <w:rsid w:val="00DE3D5E"/>
    <w:rsid w:val="00E11984"/>
    <w:rsid w:val="00EB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color w:val="1F497D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color w:val="4F81BD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056"/>
    <w:rPr>
      <w:color w:val="0000FF" w:themeColor="hyperlink"/>
      <w:u w:val="single"/>
    </w:rPr>
  </w:style>
  <w:style w:type="table" w:customStyle="1" w:styleId="GridTable1LightAccent6">
    <w:name w:val="Grid Table 1 Light Accent 6"/>
    <w:basedOn w:val="TableNormal"/>
    <w:uiPriority w:val="46"/>
    <w:rsid w:val="009A0DF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">
    <w:name w:val="Grid Table 3"/>
    <w:basedOn w:val="TableNormal"/>
    <w:uiPriority w:val="48"/>
    <w:rsid w:val="009A0D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color w:val="1F497D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color w:val="4F81BD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0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056"/>
    <w:rPr>
      <w:color w:val="0000FF" w:themeColor="hyperlink"/>
      <w:u w:val="single"/>
    </w:rPr>
  </w:style>
  <w:style w:type="table" w:customStyle="1" w:styleId="GridTable1LightAccent6">
    <w:name w:val="Grid Table 1 Light Accent 6"/>
    <w:basedOn w:val="TableNormal"/>
    <w:uiPriority w:val="46"/>
    <w:rsid w:val="009A0DFF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">
    <w:name w:val="Grid Table 3"/>
    <w:basedOn w:val="TableNormal"/>
    <w:uiPriority w:val="48"/>
    <w:rsid w:val="009A0D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p.paragard.com/" TargetMode="External"/><Relationship Id="rId13" Type="http://schemas.openxmlformats.org/officeDocument/2006/relationships/hyperlink" Target="https://www.nexplanon.com/" TargetMode="External"/><Relationship Id="rId18" Type="http://schemas.openxmlformats.org/officeDocument/2006/relationships/hyperlink" Target="http://www.skyla-us.com/index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pntc.org/resources/same-visit-contraception-implementation-guide-family-planning-provider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kyla-us.com/index.php" TargetMode="External"/><Relationship Id="rId17" Type="http://schemas.openxmlformats.org/officeDocument/2006/relationships/hyperlink" Target="https://www.kyleena-us.com/p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rena-us.com/" TargetMode="External"/><Relationship Id="rId20" Type="http://schemas.openxmlformats.org/officeDocument/2006/relationships/hyperlink" Target="https://www.fpntc.org/resources/same-visit-contraception-implementation-guide-family-planning-provide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yleena-us.com/pi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liletta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irena-us.com/" TargetMode="External"/><Relationship Id="rId19" Type="http://schemas.openxmlformats.org/officeDocument/2006/relationships/hyperlink" Target="https://www.nexplano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letta.com/" TargetMode="External"/><Relationship Id="rId14" Type="http://schemas.openxmlformats.org/officeDocument/2006/relationships/hyperlink" Target="https://hcp.paragard.com/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AD5F-0575-4F1C-AB41-07EAE010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Supplies for Insertion and Removal of IUD and Implants</vt:lpstr>
    </vt:vector>
  </TitlesOfParts>
  <Company>JSI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Supplies for Insertion and Removal of IUD and Implants</dc:title>
  <dc:creator>OPA;info@fpntc.org</dc:creator>
  <cp:lastModifiedBy>JSI</cp:lastModifiedBy>
  <cp:revision>2</cp:revision>
  <dcterms:created xsi:type="dcterms:W3CDTF">2018-06-04T17:26:00Z</dcterms:created>
  <dcterms:modified xsi:type="dcterms:W3CDTF">2018-06-04T17:26:00Z</dcterms:modified>
</cp:coreProperties>
</file>